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21629">
      <w:pPr>
        <w:pStyle w:val="2"/>
        <w:jc w:val="center"/>
        <w:rPr>
          <w:sz w:val="48"/>
          <w:szCs w:val="48"/>
        </w:rPr>
      </w:pPr>
      <w:bookmarkStart w:id="0" w:name="_Toc196472525"/>
      <w:r>
        <w:rPr>
          <w:rFonts w:ascii="宋体" w:hAnsi="宋体"/>
        </w:rPr>
        <w:drawing>
          <wp:anchor distT="0" distB="0" distL="114300" distR="114300" simplePos="0" relativeHeight="251661312" behindDoc="0" locked="0" layoutInCell="0" allowOverlap="1">
            <wp:simplePos x="0" y="0"/>
            <wp:positionH relativeFrom="column">
              <wp:posOffset>-1028700</wp:posOffset>
            </wp:positionH>
            <wp:positionV relativeFrom="paragraph">
              <wp:posOffset>-78105</wp:posOffset>
            </wp:positionV>
            <wp:extent cx="2857500" cy="1266825"/>
            <wp:effectExtent l="0" t="0" r="0" b="0"/>
            <wp:wrapTopAndBottom/>
            <wp:docPr id="6" name="图片 14" descr="cn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nte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57500" cy="1266825"/>
                    </a:xfrm>
                    <a:prstGeom prst="rect">
                      <a:avLst/>
                    </a:prstGeom>
                    <a:noFill/>
                    <a:ln>
                      <a:noFill/>
                    </a:ln>
                  </pic:spPr>
                </pic:pic>
              </a:graphicData>
            </a:graphic>
          </wp:anchor>
        </w:drawing>
        <mc:AlternateContent>
          <mc:Choice Requires="wps">
            <w:drawing>
              <wp:anchor distT="0" distB="0" distL="114300" distR="114300" simplePos="0" relativeHeight="251661312" behindDoc="0" locked="0" layoutInCell="0" allowOverlap="1">
                <wp:simplePos x="0" y="0"/>
                <wp:positionH relativeFrom="column">
                  <wp:posOffset>-1371600</wp:posOffset>
                </wp:positionH>
                <wp:positionV relativeFrom="paragraph">
                  <wp:posOffset>-198120</wp:posOffset>
                </wp:positionV>
                <wp:extent cx="8572500" cy="99060"/>
                <wp:effectExtent l="0" t="1905" r="0" b="3810"/>
                <wp:wrapNone/>
                <wp:docPr id="257941979" name="矩形 13"/>
                <wp:cNvGraphicFramePr/>
                <a:graphic xmlns:a="http://schemas.openxmlformats.org/drawingml/2006/main">
                  <a:graphicData uri="http://schemas.microsoft.com/office/word/2010/wordprocessingShape">
                    <wps:wsp>
                      <wps:cNvSpPr>
                        <a:spLocks noChangeArrowheads="1"/>
                      </wps:cNvSpPr>
                      <wps:spPr bwMode="auto">
                        <a:xfrm>
                          <a:off x="0" y="0"/>
                          <a:ext cx="8572500" cy="99060"/>
                        </a:xfrm>
                        <a:prstGeom prst="rect">
                          <a:avLst/>
                        </a:prstGeom>
                        <a:solidFill>
                          <a:srgbClr val="FF6600"/>
                        </a:solidFill>
                        <a:ln>
                          <a:noFill/>
                        </a:ln>
                      </wps:spPr>
                      <wps:bodyPr rot="0" vert="horz" wrap="square" lIns="91440" tIns="45720" rIns="91440" bIns="45720" anchor="t" anchorCtr="0" upright="1">
                        <a:noAutofit/>
                      </wps:bodyPr>
                    </wps:wsp>
                  </a:graphicData>
                </a:graphic>
              </wp:anchor>
            </w:drawing>
          </mc:Choice>
          <mc:Fallback>
            <w:pict>
              <v:rect id="矩形 13" o:spid="_x0000_s1026" o:spt="1" style="position:absolute;left:0pt;margin-left:-108pt;margin-top:-15.6pt;height:7.8pt;width:675pt;z-index:251661312;mso-width-relative:page;mso-height-relative:page;" fillcolor="#FF6600" filled="t" stroked="f" coordsize="21600,21600" o:allowincell="f" o:gfxdata="UEsDBAoAAAAAAIdO4kAAAAAAAAAAAAAAAAAEAAAAZHJzL1BLAwQUAAAACACHTuJAD24baNsAAAAN AQAADwAAAGRycy9kb3ducmV2LnhtbE2PwU7DMBBE70j8g7VI3FrbKUQojVMhpAp6gxKJHt3YJIF4 HcVuEvh6tqdy250dzb7JN7Pr2GiH0HpUIJcCmMXKmxZrBeX7dvEALESNRncerYIfG2BTXF/lOjN+ wjc77mPNKARDphU0MfYZ56FqrNNh6XuLdPv0g9OR1qHmZtAThbuOJ0Kk3OkW6UOje/vU2Op7f3IK 8DCLl91X+rwbYzn5j+S1/N0+KnV7I8UaWLRzvJjhjE/oUBDT0Z/QBNYpWCQypTKRppVMgJ0tcnVH 0pEkeZ8CL3L+v0XxB1BLAwQUAAAACACHTuJA4ys/GSQCAAAuBAAADgAAAGRycy9lMm9Eb2MueG1s rVPNjtMwEL4j8Q6W7zRJ6c82arpatSpCWmClhQdwHaexSDxm7DYtL4PEbR+Cx0G8BmOnW8py2QMX y+OZ+Wa+b8bz60PbsL1Cp8EUPBuknCkjodRmW/BPH9evrjhzXphSNGBUwY/K8evFyxfzzuZqCDU0 pUJGIMblnS147b3Nk8TJWrXCDcAqQ84KsBWeTNwmJYqO0NsmGabpJOkAS4sglXP0uuqd/ISIzwGE qtJSrUDuWmV8j4qqEZ4ouVpbxxex26pS0n+oKqc8awpOTH08qQjdN+FMFnORb1HYWstTC+I5LTzh 1AptqOgZaiW8YDvU/0C1WiI4qPxAQpv0RKIixCJLn2hzXwurIheS2tmz6O7/wcr3+ztkuiz4cDyd jbLZdMaZES0N/te3h58/vrPsdRCpsy6n2Ht7h4Gms7cgPztmYFkLs1U3iNDVSpTUWhbik78SguEo lW26d1AStth5iHodKmwDICnBDnEsx/NY1MEzSY9X4+lwnNLEJPlms3QSx5aI/DHZovNvFLQsXAqO NPUILva3zodmRP4YEpuHRpdr3TTRwO1m2SDbC9qQ9XoyoUJ9irsMa0wINhDSend4iSwDsV6gDZRH IonQrxl9MrrUgF8562jFCu6+7AQqzpq3hoSaZaNR2MlojIgkGXjp2Vx6hJEEVXDPWX9d+n6Pdxb1 tqZKWSRt4IbErXQkHoTvuzo1S2sU9TitfNjTSztG/fnmi99QSwMECgAAAAAAh07iQAAAAAAAAAAA AAAAAAYAAABfcmVscy9QSwMEFAAAAAgAh07iQIoUZjzRAAAAlAEAAAsAAABfcmVscy8ucmVsc6WQ wWrDMAyG74O9g9F9cZrDGKNOL6PQa+kewNiKYxpbRjLZ+vbzDoNl9LajfqHvE//+8JkWtSJLpGxg 1/WgMDvyMQcD75fj0wsoqTZ7u1BGAzcUOIyPD/szLra2I5ljEdUoWQzMtZZXrcXNmKx0VDC3zUSc bG0jB12su9qAeuj7Z82/GTBumOrkDfDJD6Aut9LMf9gpOiahqXaOkqZpiu4eVQe2ZY7uyDbhG7lG sxywGvAsGgdqWdd+BH1fv/un3tNHPuO61X6HjOuPV2+6HL8AUEsDBBQAAAAIAIdO4kB+5uUg9wAA AOEBAAATAAAAW0NvbnRlbnRfVHlwZXNdLnhtbJWRQU7DMBBF90jcwfIWJU67QAgl6YK0S0CoHGBk TxKLZGx5TGhvj5O2G0SRWNoz/78nu9wcxkFMGNg6quQqL6RA0s5Y6ir5vt9lD1JwBDIwOMJKHpHl pr69KfdHjyxSmriSfYz+USnWPY7AufNIadK6MEJMx9ApD/oDOlTrorhX2lFEilmcO2RdNtjC5xDF 9pCuTyYBB5bi6bQ4syoJ3g9WQ0ymaiLzg5KdCXlKLjvcW893SUOqXwnz5DrgnHtJTxOsQfEKIT7D mDSUCayM+6KAU/53yWw5cuba1mrMm8BNir3hdLG61o5r1zj93/Ltkrp0q+WD6m9QSwECFAAUAAAA CACHTuJAfublIPcAAADhAQAAEwAAAAAAAAABACAAAACYBAAAW0NvbnRlbnRfVHlwZXNdLnhtbFBL AQIUAAoAAAAAAIdO4kAAAAAAAAAAAAAAAAAGAAAAAAAAAAAAEAAAAHoDAABfcmVscy9QSwECFAAU AAAACACHTuJAihRmPNEAAACUAQAACwAAAAAAAAABACAAAACeAwAAX3JlbHMvLnJlbHNQSwECFAAK AAAAAACHTuJAAAAAAAAAAAAAAAAABAAAAAAAAAAAABAAAAAAAAAAZHJzL1BLAQIUABQAAAAIAIdO 4kAPbhto2wAAAA0BAAAPAAAAAAAAAAEAIAAAACIAAABkcnMvZG93bnJldi54bWxQSwECFAAUAAAA CACHTuJA4ys/GSQCAAAuBAAADgAAAAAAAAABACAAAAAqAQAAZHJzL2Uyb0RvYy54bWxQSwUGAAAA AAYABgBZAQAAwAUAAAAA ">
                <v:fill on="t" focussize="0,0"/>
                <v:stroke on="f"/>
                <v:imagedata o:title=""/>
                <o:lock v:ext="edit" aspectratio="f"/>
              </v:rect>
            </w:pict>
          </mc:Fallback>
        </mc:AlternateContent>
        <mc:AlternateContent>
          <mc:Choice Requires="wps">
            <w:drawing>
              <wp:anchor distT="0" distB="0" distL="114300" distR="114300" simplePos="0" relativeHeight="251660288" behindDoc="0" locked="0" layoutInCell="0" allowOverlap="1">
                <wp:simplePos x="0" y="0"/>
                <wp:positionH relativeFrom="column">
                  <wp:posOffset>-1257300</wp:posOffset>
                </wp:positionH>
                <wp:positionV relativeFrom="paragraph">
                  <wp:posOffset>-990600</wp:posOffset>
                </wp:positionV>
                <wp:extent cx="8572500" cy="792480"/>
                <wp:effectExtent l="0" t="0" r="0" b="0"/>
                <wp:wrapNone/>
                <wp:docPr id="1794300583" name="矩形 12"/>
                <wp:cNvGraphicFramePr/>
                <a:graphic xmlns:a="http://schemas.openxmlformats.org/drawingml/2006/main">
                  <a:graphicData uri="http://schemas.microsoft.com/office/word/2010/wordprocessingShape">
                    <wps:wsp>
                      <wps:cNvSpPr>
                        <a:spLocks noChangeArrowheads="1"/>
                      </wps:cNvSpPr>
                      <wps:spPr bwMode="auto">
                        <a:xfrm>
                          <a:off x="0" y="0"/>
                          <a:ext cx="8572500" cy="792480"/>
                        </a:xfrm>
                        <a:prstGeom prst="rect">
                          <a:avLst/>
                        </a:prstGeom>
                        <a:solidFill>
                          <a:srgbClr val="0066CC"/>
                        </a:solidFill>
                        <a:ln>
                          <a:noFill/>
                        </a:ln>
                      </wps:spPr>
                      <wps:bodyPr rot="0" vert="horz" wrap="square" lIns="91440" tIns="45720" rIns="91440" bIns="45720" anchor="t" anchorCtr="0" upright="1">
                        <a:noAutofit/>
                      </wps:bodyPr>
                    </wps:wsp>
                  </a:graphicData>
                </a:graphic>
              </wp:anchor>
            </w:drawing>
          </mc:Choice>
          <mc:Fallback>
            <w:pict>
              <v:rect id="矩形 12" o:spid="_x0000_s1026" o:spt="1" style="position:absolute;left:0pt;margin-left:-99pt;margin-top:-78pt;height:62.4pt;width:675pt;z-index:251660288;mso-width-relative:page;mso-height-relative:page;" fillcolor="#0066CC" filled="t" stroked="f" coordsize="21600,21600" o:allowincell="f" o:gfxdata="UEsDBAoAAAAAAIdO4kAAAAAAAAAAAAAAAAAEAAAAZHJzL1BLAwQUAAAACACHTuJAcEy80NcAAAAO AQAADwAAAGRycy9kb3ducmV2LnhtbE2PzW6DMBCE75X6DtZW6i0xUCWiBBNVrXpPSR7A4C2Q+gfZ TiB5+i6n9ja7O5r9ptzPRrMr+jA4KyBdJ8DQtk4NthNwOn6ucmAhSqukdhYF3DDAvnp8KGWh3GS/ 8FrHjlGIDYUU0Mc4FpyHtkcjw9qNaOn27byRkUbfceXlROFG8yxJttzIwdKHXo743mP7U1+MgObM D/PH7Yg5Hu51p/00vt0nIZ6f0mQHLOIc/8yw4BM6VMTUuItVgWkBq/Q1pzJxUZstqcWTbjJSDe1e 0gx4VfL/NapfUEsDBBQAAAAIAIdO4kDl4HJZJQIAADAEAAAOAAAAZHJzL2Uyb0RvYy54bWytU82O 0zAQviPxDpbvNEm3v1HT1arVIqQFVlp4ANdxGovEY8Zu0/IySNx4CB4H8RqMnW4py2UPXCyPZ/x5 vm8+L64PbcP2Cp0GU/BskHKmjIRSm23BP364fTXjzHlhStGAUQU/Ksevly9fLDqbqyHU0JQKGYEY l3e24LX3Nk8SJ2vVCjcAqwwlK8BWeApxm5QoOkJvm2SYppOkAywtglTO0em6T/ITIj4HEKpKS7UG uWuV8T0qqkZ4ouRqbR1fxm6rSkn/vqqc8qwpODH1caVHaL8Ja7JciHyLwtZanloQz2nhCadWaEOP nqHWwgu2Q/0PVKslgoPKDyS0SU8kKkIssvSJNg+1sCpyIamdPYvu/h+sfLe/R6ZLcsJ0PrpK0/Hs ijMjWpr8r6/ff/74xrJhUKmzLqfiB3uPgaezdyA/OWZgVQuzVTeI0NVKlNRbFuqTvy6EwNFVtune QknYYuchCnaosA2AJAU7xLkcz3NRB88kHc7G0+E4pZFJyk3nw9EsDi4R+eNti86/VtCysCk40twj utjfOR+6EfljSeweGl3e6qaJAW43qwbZXgSPpJPJahUJEMnLssaEYgPhWo8YTiLNwKxXaAPlkVgi 9Eajb0abGvALZx2ZrODu806g4qx5Y0ipeTYaBVfGYEQsKcDLzOYyI4wkqIJ7zvrtyvdO3lnU25pe yiJpAzekbqUj8aB839WpWTJS1ONk+uDUyzhW/fnoy99QSwMECgAAAAAAh07iQAAAAAAAAAAAAAAA AAYAAABfcmVscy9QSwMEFAAAAAgAh07iQIoUZjzRAAAAlAEAAAsAAABfcmVscy8ucmVsc6WQwWrD MAyG74O9g9F9cZrDGKNOL6PQa+kewNiKYxpbRjLZ+vbzDoNl9LajfqHvE//+8JkWtSJLpGxg1/Wg MDvyMQcD75fj0wsoqTZ7u1BGAzcUOIyPD/szLra2I5ljEdUoWQzMtZZXrcXNmKx0VDC3zUScbG0j B12su9qAeuj7Z82/GTBumOrkDfDJD6Aut9LMf9gpOiahqXaOkqZpiu4eVQe2ZY7uyDbhG7lGsxyw GvAsGgdqWdd+BH1fv/un3tNHPuO61X6HjOuPV2+6HL8AUEsDBBQAAAAIAIdO4kB+5uUg9wAAAOEB AAATAAAAW0NvbnRlbnRfVHlwZXNdLnhtbJWRQU7DMBBF90jcwfIWJU67QAgl6YK0S0CoHGBkTxKL ZGx5TGhvj5O2G0SRWNoz/78nu9wcxkFMGNg6quQqL6RA0s5Y6ir5vt9lD1JwBDIwOMJKHpHlpr69 KfdHjyxSmriSfYz+USnWPY7AufNIadK6MEJMx9ApD/oDOlTrorhX2lFEilmcO2RdNtjC5xDF9pCu TyYBB5bi6bQ4syoJ3g9WQ0ymaiLzg5KdCXlKLjvcW893SUOqXwnz5DrgnHtJTxOsQfEKIT7DmDSU CayM+6KAU/53yWw5cuba1mrMm8BNir3hdLG61o5r1zj93/Ltkrp0q+WD6m9QSwECFAAUAAAACACH TuJAfublIPcAAADhAQAAEwAAAAAAAAABACAAAACVBAAAW0NvbnRlbnRfVHlwZXNdLnhtbFBLAQIU AAoAAAAAAIdO4kAAAAAAAAAAAAAAAAAGAAAAAAAAAAAAEAAAAHcDAABfcmVscy9QSwECFAAUAAAA CACHTuJAihRmPNEAAACUAQAACwAAAAAAAAABACAAAACbAwAAX3JlbHMvLnJlbHNQSwECFAAKAAAA AACHTuJAAAAAAAAAAAAAAAAABAAAAAAAAAAAABAAAAAAAAAAZHJzL1BLAQIUABQAAAAIAIdO4kBw TLzQ1wAAAA4BAAAPAAAAAAAAAAEAIAAAACIAAABkcnMvZG93bnJldi54bWxQSwECFAAUAAAACACH TuJA5eByWSUCAAAwBAAADgAAAAAAAAABACAAAAAmAQAAZHJzL2Uyb0RvYy54bWxQSwUGAAAAAAYA BgBZAQAAvQUAAAAA ">
                <v:fill on="t" focussize="0,0"/>
                <v:stroke on="f"/>
                <v:imagedata o:title=""/>
                <o:lock v:ext="edit" aspectratio="f"/>
              </v:rect>
            </w:pict>
          </mc:Fallback>
        </mc:AlternateContent>
      </w:r>
      <w:r>
        <w:rPr>
          <w:rFonts w:hint="eastAsia"/>
        </w:rPr>
        <w:t>视频快处智能信息采集机器人交互</w:t>
      </w:r>
      <w:r>
        <w:br w:type="textWrapping"/>
      </w:r>
      <w:r>
        <w:rPr>
          <w:rFonts w:hint="eastAsia"/>
          <w:sz w:val="48"/>
          <w:szCs w:val="48"/>
        </w:rPr>
        <w:t>接口设计</w:t>
      </w:r>
      <w:bookmarkEnd w:id="0"/>
    </w:p>
    <w:p w14:paraId="08C91B9C">
      <w:pPr>
        <w:jc w:val="center"/>
        <w:rPr>
          <w:rFonts w:hint="eastAsia" w:ascii="楷体" w:hAnsi="楷体" w:eastAsia="楷体"/>
          <w:color w:val="000000"/>
          <w:kern w:val="0"/>
          <w:sz w:val="36"/>
          <w:szCs w:val="36"/>
        </w:rPr>
      </w:pPr>
      <w:r>
        <w:rPr>
          <w:rFonts w:hint="eastAsia" w:ascii="楷体" w:hAnsi="楷体" w:eastAsia="楷体"/>
          <w:color w:val="000000"/>
          <w:kern w:val="0"/>
          <w:sz w:val="36"/>
          <w:szCs w:val="36"/>
        </w:rPr>
        <w:drawing>
          <wp:anchor distT="0" distB="0" distL="114300" distR="114300" simplePos="0" relativeHeight="251662336" behindDoc="0" locked="0" layoutInCell="0" allowOverlap="1">
            <wp:simplePos x="0" y="0"/>
            <wp:positionH relativeFrom="column">
              <wp:posOffset>350520</wp:posOffset>
            </wp:positionH>
            <wp:positionV relativeFrom="paragraph">
              <wp:posOffset>-76200</wp:posOffset>
            </wp:positionV>
            <wp:extent cx="4678680" cy="3409315"/>
            <wp:effectExtent l="0" t="0" r="0" b="0"/>
            <wp:wrapTopAndBottom/>
            <wp:docPr id="7" name="图片 11" desc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b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78680" cy="3409315"/>
                    </a:xfrm>
                    <a:prstGeom prst="rect">
                      <a:avLst/>
                    </a:prstGeom>
                    <a:noFill/>
                    <a:ln>
                      <a:noFill/>
                    </a:ln>
                  </pic:spPr>
                </pic:pic>
              </a:graphicData>
            </a:graphic>
          </wp:anchor>
        </w:drawing>
      </w:r>
    </w:p>
    <w:p w14:paraId="2634D4B0">
      <w:pPr>
        <w:rPr>
          <w:rFonts w:hint="eastAsia" w:ascii="楷体" w:hAnsi="楷体" w:eastAsia="楷体"/>
          <w:color w:val="000000"/>
          <w:kern w:val="0"/>
          <w:sz w:val="30"/>
          <w:szCs w:val="30"/>
        </w:rPr>
      </w:pPr>
    </w:p>
    <w:p w14:paraId="53D0336F">
      <w:pPr>
        <w:rPr>
          <w:rFonts w:hint="eastAsia" w:ascii="楷体" w:hAnsi="楷体" w:eastAsia="楷体"/>
          <w:color w:val="000000"/>
          <w:kern w:val="0"/>
          <w:sz w:val="30"/>
          <w:szCs w:val="30"/>
        </w:rPr>
      </w:pPr>
    </w:p>
    <w:p w14:paraId="75521ECF">
      <w:pPr>
        <w:pStyle w:val="17"/>
        <w:spacing w:line="360" w:lineRule="auto"/>
        <w:jc w:val="center"/>
        <w:rPr>
          <w:rFonts w:hint="eastAsia" w:ascii="楷体" w:hAnsi="楷体" w:eastAsia="楷体"/>
          <w:b/>
          <w:bCs/>
          <w:color w:val="000000"/>
          <w:kern w:val="0"/>
          <w:sz w:val="30"/>
        </w:rPr>
      </w:pPr>
      <w:r>
        <w:rPr>
          <w:rFonts w:hint="eastAsia" w:ascii="楷体" w:hAnsi="楷体" w:eastAsia="楷体"/>
          <w:b/>
          <w:bCs/>
          <w:color w:val="000000"/>
          <w:kern w:val="0"/>
          <w:sz w:val="30"/>
        </w:rPr>
        <w:t>上海理想信息产业（集团）有限公司</w:t>
      </w:r>
    </w:p>
    <w:p w14:paraId="6A74E435">
      <w:pPr>
        <w:pStyle w:val="17"/>
        <w:spacing w:line="360" w:lineRule="auto"/>
        <w:jc w:val="center"/>
        <w:rPr>
          <w:rFonts w:hint="eastAsia" w:ascii="楷体" w:hAnsi="楷体" w:eastAsia="楷体"/>
          <w:b/>
          <w:bCs/>
          <w:color w:val="000000"/>
          <w:kern w:val="0"/>
          <w:sz w:val="30"/>
        </w:rPr>
      </w:pPr>
      <w:r>
        <w:rPr>
          <w:rFonts w:eastAsia="黑体"/>
          <w:b/>
          <w:bCs/>
          <w:color w:val="000000"/>
          <w:kern w:val="0"/>
          <w:sz w:val="30"/>
        </w:rPr>
        <mc:AlternateContent>
          <mc:Choice Requires="wps">
            <w:drawing>
              <wp:anchor distT="0" distB="0" distL="114300" distR="114300" simplePos="0" relativeHeight="251659264" behindDoc="1" locked="0" layoutInCell="1" allowOverlap="1">
                <wp:simplePos x="0" y="0"/>
                <wp:positionH relativeFrom="column">
                  <wp:posOffset>-1295400</wp:posOffset>
                </wp:positionH>
                <wp:positionV relativeFrom="paragraph">
                  <wp:posOffset>1495425</wp:posOffset>
                </wp:positionV>
                <wp:extent cx="8115300" cy="569595"/>
                <wp:effectExtent l="0" t="0" r="0" b="3175"/>
                <wp:wrapNone/>
                <wp:docPr id="2050103621" name="矩形 10" descr="深色横线"/>
                <wp:cNvGraphicFramePr/>
                <a:graphic xmlns:a="http://schemas.openxmlformats.org/drawingml/2006/main">
                  <a:graphicData uri="http://schemas.microsoft.com/office/word/2010/wordprocessingShape">
                    <wps:wsp>
                      <wps:cNvSpPr>
                        <a:spLocks noChangeArrowheads="1"/>
                      </wps:cNvSpPr>
                      <wps:spPr bwMode="auto">
                        <a:xfrm>
                          <a:off x="0" y="0"/>
                          <a:ext cx="8115300" cy="569595"/>
                        </a:xfrm>
                        <a:prstGeom prst="rect">
                          <a:avLst/>
                        </a:prstGeom>
                        <a:blipFill dpi="0" rotWithShape="0">
                          <a:blip r:embed="rId12"/>
                          <a:srcRect/>
                          <a:tile tx="0" ty="0" sx="100000" sy="100000" flip="none" algn="tl"/>
                        </a:blipFill>
                        <a:ln>
                          <a:noFill/>
                        </a:ln>
                      </wps:spPr>
                      <wps:bodyPr rot="0" vert="horz" wrap="square" lIns="91440" tIns="45720" rIns="91440" bIns="45720" anchor="t" anchorCtr="0" upright="1">
                        <a:noAutofit/>
                      </wps:bodyPr>
                    </wps:wsp>
                  </a:graphicData>
                </a:graphic>
              </wp:anchor>
            </w:drawing>
          </mc:Choice>
          <mc:Fallback>
            <w:pict>
              <v:rect id="矩形 10" o:spid="_x0000_s1026" o:spt="1" alt="深色横线" style="position:absolute;left:0pt;margin-left:-102pt;margin-top:117.75pt;height:44.85pt;width:639pt;z-index:-251657216;mso-width-relative:page;mso-height-relative:page;" filled="t" stroked="f" coordsize="21600,21600" o:gfxdata="UEsDBAoAAAAAAIdO4kAAAAAAAAAAAAAAAAAEAAAAZHJzL1BLAwQUAAAACACHTuJAIDpeltsAAAAN AQAADwAAAGRycy9kb3ducmV2LnhtbE2PwW7CMBBE75X6D9ZW6g1sDIGSZoMqJA4cOBT4ACfeJimx HcVOoH9f59QeZ2c0+ybbPUzLRup94yzCYi6AkS2dbmyFcL0cZm/AfFBWq9ZZQvghD7v8+SlTqXZ3 +0njOVQsllifKoQ6hC7l3Jc1GeXnriMbvS/XGxWi7Cuue3WP5ablUog1N6qx8UOtOtrXVN7Og0Eo P4bLdnM83YbxejoW2+/VYV87xNeXhXgHFugR/sIw4Ud0yCNT4QarPWsRZlKs4piAIJdJAmyKiM10 KhCWMpHA84z/X5H/AlBLAwQUAAAACACHTuJA6OQSCn0CAAD6BAAADgAAAGRycy9lMm9Eb2MueG1s rVTNbtQwEL4j8Q6W7zTJtlvaqNmqalVUqUBFQZy9jrOxcDxm7G22vEGfAokTcIMLEhLiaWh5DMbO binl0kNzsDz++eab7/NkZ3fRGXam0GuwFS/Wcs6UlVBrO6v4q5eHj7Y480HYWhiwquLnyvPdycMH O70r1QhaMLVCRiDWl72reBuCK7PMy1Z1wq+BU5Y2G8BOBApxltUoekLvTDbK882sB6wdglTe0+rB sMmXiHgXQGgaLdUByHmnbBhQURkRqCTfauf5JLFtGiXD86bxKjBTcao0pJGS0Hwax2yyI8oZCtdq uaQg7kLhVk2d0JaSXkMdiCDYHPV/UJ2WCB6asCahy4ZCkiJURZHf0ua0FU6lWkhq765F9/cHK5+d nSDTdcVH+ZgYrG+OCs6s6Mj5q/effv34wArSqlZekmqX3778vvh6+fHz1fefUbre+ZIQTt0JxuK9 Owb5xjML+62wM7WHCH2rRE2Ei3g+++dCDDxdZdP+KdSUUMwDJBUXDXYRkPRhi2TW+bVZahGYpMWt ohiv58RN0t54c3u8PU4pRLm67dCHJwo6FicVR3oMCV2cHfsQ2YhydSQmmxrtDrUxrHbkGwEjhNc6 tMmFuLA6dL9PlWGpuqkiB/CoTiqRkChfENv0OIM2ioVBhZBkYJ6iIo8ftSotreYNVVBxS23LmTAz au9glpqsios1GBtHC7HYQYa4kryJdgy2TqE+J2tIg6QF/TBo0gK+46yndqm4fzsXSInMkSV7t4uN DWITUrAxfjyK+t3cmd7cEVYSFNEjnmm6H4aenDvUs5YyFUltC3v0JBqd3IrPZWC1JEstkUxctm/s uZtxOvX3lzX5A1BLAwQKAAAAAACHTuJAAAAAAAAAAAAAAAAACgAAAGRycy9tZWRpYS9QSwMEFAAA AAgAh07iQDZIC7N8AAAAdwAAABQAAABkcnMvbWVkaWEvaW1hZ2UxLnBuZwF3AIj/iVBORw0KGgoA AAANSUhEUgAAAAgAAAAICAIAAABLbSncAAAAAXNSR0IArs4c6QAAAAlwSFlzAAAOxAAADsQBlSsO GwAAABxJREFUGFdjbD/3nwEbYMIqChRk/P+fVB10sAMAAAsKrxzeHFUAAAAASUVORK5CYIJQSwME CgAAAAAAh07iQAAAAAAAAAAAAAAAAAYAAABfcmVscy9QSwMEFAAAAAgAh07iQIoUZjzRAAAAlAEA AAsAAABfcmVscy8ucmVsc6WQwWrDMAyG74O9g9F9cZrDGKNOL6PQa+kewNiKYxpbRjLZ+vbzDoNl 9LajfqHvE//+8JkWtSJLpGxg1/WgMDvyMQcD75fj0wsoqTZ7u1BGAzcUOIyPD/szLra2I5ljEdUo WQzMtZZXrcXNmKx0VDC3zUScbG0jB12su9qAeuj7Z82/GTBumOrkDfDJD6Aut9LMf9gpOiahqXaO kqZpiu4eVQe2ZY7uyDbhG7lGsxywGvAsGgdqWdd+BH1fv/un3tNHPuO61X6HjOuPV2+6HL8AUEsD BAoAAAAAAIdO4kAAAAAAAAAAAAAAAAAKAAAAZHJzL19yZWxzL1BLAwQUAAAACACHTuJAqiYOvrYA AAAhAQAAGQAAAGRycy9fcmVscy9lMm9Eb2MueG1sLnJlbHOFj0FqwzAQRfeF3EHMPpadRSjFsjeh 4G1IDjBIY1nEGglJLfXtI8gmgUCX8z//PaYf//wqfillF1hB17QgiHUwjq2C6+V7/wkiF2SDa2BS sFGGcdh99GdasdRRXlzMolI4K1hKiV9SZr2Qx9yESFybOSSPpZ7Jyoj6hpbkoW2PMj0zYHhhisko SJPpQFy2WM3/s8M8O02noH88cXmjkM5XdwVislQUeDIOH2HXRLYgh16+PDbcAVBLAwQUAAAACACH TuJAeee6BAQBAAATAgAAEwAAAFtDb250ZW50X1R5cGVzXS54bWyVkcFOwzAMhu9IvEOUK2pTdkAI rd2BjiMgNB4gStw2onGiOJTt7Um6TYKJIe0Y29/vL8lytbUjmyCQcVjz27LiDFA5bbCv+fvmqbjn jKJELUeHUPMdEF8111fLzc4DsUQj1XyI0T8IQWoAK6l0HjB1OhesjOkYeuGl+pA9iEVV3QnlMALG IuYM3ixb6OTnGNl6m8p7E489Z4/7ubyq5sZmPtfFn0SAkU4Q6f1olIzpbmJCfeJVHJzKRM4zNBhP N0n8zIbc+e30c8GBe0mPGYwG9ipDfJY2mQsdSGj3hQGm8v+QbGmpcF1nFJRtoDZhbzAdrc6lw8K1 Tl0avp6pY7aYv7T5BlBLAQIUABQAAAAIAIdO4kB557oEBAEAABMCAAATAAAAAAAAAAEAIAAAANwG AABbQ29udGVudF9UeXBlc10ueG1sUEsBAhQACgAAAAAAh07iQAAAAAAAAAAAAAAAAAYAAAAAAAAA AAAQAAAAqQQAAF9yZWxzL1BLAQIUABQAAAAIAIdO4kCKFGY80QAAAJQBAAALAAAAAAAAAAEAIAAA AM0EAABfcmVscy8ucmVsc1BLAQIUAAoAAAAAAIdO4kAAAAAAAAAAAAAAAAAEAAAAAAAAAAAAEAAA AAAAAABkcnMvUEsBAhQACgAAAAAAh07iQAAAAAAAAAAAAAAAAAoAAAAAAAAAAAAQAAAAxwUAAGRy cy9fcmVscy9QSwECFAAUAAAACACHTuJAqiYOvrYAAAAhAQAAGQAAAAAAAAABACAAAADvBQAAZHJz L19yZWxzL2Uyb0RvYy54bWwucmVsc1BLAQIUABQAAAAIAIdO4kAgOl6W2wAAAA0BAAAPAAAAAAAA AAEAIAAAACIAAABkcnMvZG93bnJldi54bWxQSwECFAAUAAAACACHTuJA6OQSCn0CAAD6BAAADgAA AAAAAAABACAAAAAqAQAAZHJzL2Uyb0RvYy54bWxQSwECFAAKAAAAAACHTuJAAAAAAAAAAAAAAAAA CgAAAAAAAAAAABAAAADTAwAAZHJzL21lZGlhL1BLAQIUABQAAAAIAIdO4kA2SAuzfAAAAHcAAAAU AAAAAAAAAAEAIAAAAPsDAABkcnMvbWVkaWEvaW1hZ2UxLnBuZ1BLBQYAAAAACgAKAFICAAARCAAA AAA= ">
                <v:fill type="tile" on="t" o:title="深色横线" focussize="0,0" recolor="t" r:id="rId12"/>
                <v:stroke on="f"/>
                <v:imagedata o:title=""/>
                <o:lock v:ext="edit" aspectratio="f"/>
              </v:rect>
            </w:pict>
          </mc:Fallback>
        </mc:AlternateContent>
      </w:r>
      <w:r>
        <w:rPr>
          <w:rFonts w:hint="eastAsia" w:ascii="楷体" w:hAnsi="楷体" w:eastAsia="楷体"/>
          <w:b/>
          <w:bCs/>
          <w:color w:val="000000"/>
          <w:kern w:val="0"/>
          <w:sz w:val="30"/>
        </w:rPr>
        <w:t>2025年3月</w:t>
      </w:r>
    </w:p>
    <w:p w14:paraId="2163AC95">
      <w:pPr>
        <w:jc w:val="center"/>
        <w:rPr>
          <w:rFonts w:hint="eastAsia" w:ascii="楷体" w:hAnsi="楷体" w:eastAsia="楷体"/>
          <w:b/>
          <w:bCs/>
          <w:color w:val="000000"/>
          <w:sz w:val="32"/>
        </w:rPr>
      </w:pPr>
    </w:p>
    <w:p w14:paraId="07E0961E">
      <w:pPr>
        <w:jc w:val="center"/>
        <w:rPr>
          <w:rFonts w:hint="eastAsia" w:ascii="楷体" w:hAnsi="楷体" w:eastAsia="楷体"/>
          <w:b/>
          <w:bCs/>
          <w:color w:val="000000"/>
          <w:sz w:val="32"/>
        </w:rPr>
      </w:pPr>
    </w:p>
    <w:p w14:paraId="4DEBA309">
      <w:pPr>
        <w:rPr>
          <w:rFonts w:hint="eastAsia" w:ascii="楷体" w:hAnsi="楷体" w:eastAsia="楷体"/>
          <w:b/>
          <w:bCs/>
          <w:color w:val="000000"/>
          <w:szCs w:val="21"/>
        </w:rPr>
        <w:sectPr>
          <w:headerReference r:id="rId4" w:type="first"/>
          <w:footerReference r:id="rId6" w:type="first"/>
          <w:headerReference r:id="rId3" w:type="default"/>
          <w:footerReference r:id="rId5" w:type="default"/>
          <w:pgSz w:w="11906" w:h="16838"/>
          <w:pgMar w:top="1440" w:right="1800" w:bottom="1440" w:left="1800" w:header="851" w:footer="992" w:gutter="0"/>
          <w:cols w:space="720" w:num="1"/>
          <w:docGrid w:type="lines" w:linePitch="312" w:charSpace="0"/>
        </w:sectPr>
      </w:pPr>
    </w:p>
    <w:p w14:paraId="63DA7B91">
      <w:pPr>
        <w:rPr>
          <w:rFonts w:hint="eastAsia" w:ascii="楷体" w:hAnsi="楷体" w:eastAsia="楷体"/>
          <w:b/>
          <w:bCs/>
          <w:color w:val="000000"/>
          <w:szCs w:val="21"/>
        </w:rPr>
      </w:pPr>
    </w:p>
    <w:p w14:paraId="4FC347B6">
      <w:pPr>
        <w:jc w:val="center"/>
        <w:rPr>
          <w:rFonts w:hint="eastAsia" w:ascii="楷体" w:hAnsi="楷体" w:eastAsia="楷体"/>
          <w:b/>
          <w:color w:val="000000"/>
          <w:sz w:val="30"/>
          <w:szCs w:val="30"/>
        </w:rPr>
      </w:pPr>
      <w:r>
        <w:rPr>
          <w:rFonts w:hint="eastAsia" w:ascii="楷体" w:hAnsi="楷体" w:eastAsia="楷体"/>
          <w:b/>
          <w:color w:val="000000"/>
          <w:sz w:val="30"/>
          <w:szCs w:val="30"/>
        </w:rPr>
        <w:t>版本历史</w:t>
      </w:r>
    </w:p>
    <w:p w14:paraId="11A2E963">
      <w:pPr>
        <w:jc w:val="right"/>
        <w:rPr>
          <w:rFonts w:hint="eastAsia" w:ascii="楷体" w:hAnsi="楷体" w:eastAsia="楷体"/>
          <w:bCs/>
          <w:color w:val="000000"/>
          <w:szCs w:val="30"/>
        </w:rPr>
      </w:pP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1564"/>
        <w:gridCol w:w="872"/>
        <w:gridCol w:w="1383"/>
        <w:gridCol w:w="3938"/>
      </w:tblGrid>
      <w:tr w14:paraId="7A60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D9D9D9"/>
            <w:vAlign w:val="center"/>
          </w:tcPr>
          <w:p w14:paraId="31E02D65">
            <w:pPr>
              <w:jc w:val="center"/>
              <w:rPr>
                <w:rFonts w:hint="eastAsia" w:ascii="楷体" w:hAnsi="楷体" w:eastAsia="楷体"/>
                <w:color w:val="000000"/>
              </w:rPr>
            </w:pPr>
            <w:r>
              <w:rPr>
                <w:rFonts w:hint="eastAsia" w:ascii="楷体" w:hAnsi="楷体" w:eastAsia="楷体"/>
                <w:color w:val="000000"/>
              </w:rPr>
              <w:t>版本</w:t>
            </w:r>
          </w:p>
        </w:tc>
        <w:tc>
          <w:tcPr>
            <w:tcW w:w="918" w:type="pct"/>
            <w:shd w:val="clear" w:color="auto" w:fill="D9D9D9"/>
            <w:vAlign w:val="center"/>
          </w:tcPr>
          <w:p w14:paraId="003A388A">
            <w:pPr>
              <w:jc w:val="center"/>
              <w:rPr>
                <w:rFonts w:hint="eastAsia" w:ascii="楷体" w:hAnsi="楷体" w:eastAsia="楷体"/>
                <w:color w:val="000000"/>
              </w:rPr>
            </w:pPr>
            <w:r>
              <w:rPr>
                <w:rFonts w:hint="eastAsia" w:ascii="楷体" w:hAnsi="楷体" w:eastAsia="楷体"/>
                <w:color w:val="000000"/>
              </w:rPr>
              <w:t>提案人</w:t>
            </w:r>
          </w:p>
        </w:tc>
        <w:tc>
          <w:tcPr>
            <w:tcW w:w="512" w:type="pct"/>
            <w:shd w:val="clear" w:color="auto" w:fill="D9D9D9"/>
            <w:vAlign w:val="center"/>
          </w:tcPr>
          <w:p w14:paraId="5497A620">
            <w:pPr>
              <w:jc w:val="center"/>
              <w:rPr>
                <w:rFonts w:hint="eastAsia" w:ascii="楷体" w:hAnsi="楷体" w:eastAsia="楷体"/>
                <w:color w:val="000000"/>
              </w:rPr>
            </w:pPr>
            <w:r>
              <w:rPr>
                <w:rFonts w:hint="eastAsia" w:ascii="楷体" w:hAnsi="楷体" w:eastAsia="楷体"/>
                <w:color w:val="000000"/>
              </w:rPr>
              <w:t>批准人</w:t>
            </w:r>
          </w:p>
        </w:tc>
        <w:tc>
          <w:tcPr>
            <w:tcW w:w="812" w:type="pct"/>
            <w:shd w:val="clear" w:color="auto" w:fill="D9D9D9"/>
            <w:vAlign w:val="center"/>
          </w:tcPr>
          <w:p w14:paraId="58CD08F8">
            <w:pPr>
              <w:jc w:val="center"/>
              <w:rPr>
                <w:rFonts w:hint="eastAsia" w:ascii="楷体" w:hAnsi="楷体" w:eastAsia="楷体"/>
                <w:color w:val="000000"/>
              </w:rPr>
            </w:pPr>
            <w:r>
              <w:rPr>
                <w:rFonts w:hint="eastAsia" w:ascii="楷体" w:hAnsi="楷体" w:eastAsia="楷体"/>
                <w:color w:val="000000"/>
              </w:rPr>
              <w:t>日期</w:t>
            </w:r>
          </w:p>
        </w:tc>
        <w:tc>
          <w:tcPr>
            <w:tcW w:w="2311" w:type="pct"/>
            <w:shd w:val="clear" w:color="auto" w:fill="D9D9D9"/>
            <w:vAlign w:val="center"/>
          </w:tcPr>
          <w:p w14:paraId="4CDDF72C">
            <w:pPr>
              <w:jc w:val="center"/>
              <w:rPr>
                <w:rFonts w:hint="eastAsia" w:ascii="楷体" w:hAnsi="楷体" w:eastAsia="楷体"/>
                <w:color w:val="000000"/>
              </w:rPr>
            </w:pPr>
            <w:r>
              <w:rPr>
                <w:rFonts w:hint="eastAsia" w:ascii="楷体" w:hAnsi="楷体" w:eastAsia="楷体"/>
                <w:color w:val="000000"/>
              </w:rPr>
              <w:t>描述</w:t>
            </w:r>
          </w:p>
        </w:tc>
      </w:tr>
      <w:tr w14:paraId="6446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56D54A20">
            <w:pPr>
              <w:jc w:val="center"/>
              <w:rPr>
                <w:rFonts w:hint="eastAsia" w:ascii="楷体" w:hAnsi="楷体" w:eastAsia="楷体"/>
                <w:color w:val="000000"/>
                <w:sz w:val="20"/>
                <w:szCs w:val="22"/>
              </w:rPr>
            </w:pPr>
            <w:r>
              <w:rPr>
                <w:rFonts w:hint="eastAsia" w:ascii="楷体" w:hAnsi="楷体" w:eastAsia="楷体"/>
                <w:color w:val="000000"/>
                <w:sz w:val="20"/>
                <w:szCs w:val="22"/>
              </w:rPr>
              <w:t>1.0.0</w:t>
            </w:r>
          </w:p>
        </w:tc>
        <w:tc>
          <w:tcPr>
            <w:tcW w:w="918" w:type="pct"/>
            <w:vAlign w:val="center"/>
          </w:tcPr>
          <w:p w14:paraId="4F898DC2">
            <w:pPr>
              <w:jc w:val="center"/>
              <w:rPr>
                <w:rFonts w:hint="eastAsia" w:ascii="楷体" w:hAnsi="楷体" w:eastAsia="楷体"/>
                <w:color w:val="000000"/>
                <w:sz w:val="20"/>
                <w:szCs w:val="22"/>
              </w:rPr>
            </w:pPr>
            <w:r>
              <w:rPr>
                <w:rFonts w:hint="eastAsia" w:ascii="楷体" w:hAnsi="楷体" w:eastAsia="楷体"/>
                <w:color w:val="000000"/>
                <w:sz w:val="20"/>
                <w:szCs w:val="22"/>
              </w:rPr>
              <w:t>王鑫</w:t>
            </w:r>
          </w:p>
        </w:tc>
        <w:tc>
          <w:tcPr>
            <w:tcW w:w="512" w:type="pct"/>
            <w:vAlign w:val="center"/>
          </w:tcPr>
          <w:p w14:paraId="6B102709">
            <w:pPr>
              <w:jc w:val="center"/>
              <w:rPr>
                <w:rFonts w:hint="eastAsia" w:ascii="楷体" w:hAnsi="楷体" w:eastAsia="楷体"/>
                <w:color w:val="000000"/>
                <w:sz w:val="20"/>
                <w:szCs w:val="22"/>
              </w:rPr>
            </w:pPr>
          </w:p>
        </w:tc>
        <w:tc>
          <w:tcPr>
            <w:tcW w:w="812" w:type="pct"/>
            <w:vAlign w:val="center"/>
          </w:tcPr>
          <w:p w14:paraId="65B6831F">
            <w:pPr>
              <w:jc w:val="center"/>
              <w:rPr>
                <w:rFonts w:hint="eastAsia" w:ascii="楷体" w:hAnsi="楷体" w:eastAsia="楷体"/>
                <w:color w:val="000000"/>
                <w:sz w:val="20"/>
                <w:szCs w:val="22"/>
              </w:rPr>
            </w:pPr>
            <w:r>
              <w:rPr>
                <w:rFonts w:hint="eastAsia" w:ascii="楷体" w:hAnsi="楷体" w:eastAsia="楷体"/>
                <w:color w:val="000000"/>
                <w:sz w:val="20"/>
                <w:szCs w:val="22"/>
              </w:rPr>
              <w:t>2025-04-01</w:t>
            </w:r>
          </w:p>
        </w:tc>
        <w:tc>
          <w:tcPr>
            <w:tcW w:w="2311" w:type="pct"/>
            <w:vAlign w:val="center"/>
          </w:tcPr>
          <w:p w14:paraId="25D12A09">
            <w:pPr>
              <w:jc w:val="left"/>
              <w:rPr>
                <w:rFonts w:hint="eastAsia" w:ascii="楷体" w:hAnsi="楷体" w:eastAsia="楷体"/>
                <w:color w:val="000000"/>
                <w:sz w:val="20"/>
                <w:szCs w:val="22"/>
              </w:rPr>
            </w:pPr>
            <w:r>
              <w:rPr>
                <w:rFonts w:hint="eastAsia" w:ascii="楷体" w:hAnsi="楷体" w:eastAsia="楷体"/>
                <w:color w:val="000000"/>
                <w:sz w:val="20"/>
                <w:szCs w:val="22"/>
              </w:rPr>
              <w:t>文档初始化</w:t>
            </w:r>
          </w:p>
        </w:tc>
      </w:tr>
      <w:tr w14:paraId="7F57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1BD565B6">
            <w:pPr>
              <w:jc w:val="center"/>
              <w:rPr>
                <w:rFonts w:hint="default" w:ascii="楷体" w:hAnsi="楷体" w:eastAsia="楷体"/>
                <w:color w:val="000000"/>
                <w:sz w:val="20"/>
                <w:szCs w:val="22"/>
                <w:lang w:val="en-US" w:eastAsia="zh-CN"/>
              </w:rPr>
            </w:pPr>
            <w:bookmarkStart w:id="1" w:name="_Toc10935"/>
            <w:r>
              <w:rPr>
                <w:rFonts w:hint="eastAsia" w:ascii="楷体" w:hAnsi="楷体" w:eastAsia="楷体"/>
                <w:color w:val="000000"/>
                <w:sz w:val="20"/>
                <w:szCs w:val="22"/>
                <w:lang w:val="en-US" w:eastAsia="zh-CN"/>
              </w:rPr>
              <w:t>1.0.6</w:t>
            </w:r>
            <w:bookmarkStart w:id="33" w:name="_GoBack"/>
            <w:bookmarkEnd w:id="33"/>
          </w:p>
        </w:tc>
        <w:tc>
          <w:tcPr>
            <w:tcW w:w="918" w:type="pct"/>
            <w:vAlign w:val="center"/>
          </w:tcPr>
          <w:p w14:paraId="68B068FD">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王鑫</w:t>
            </w:r>
          </w:p>
        </w:tc>
        <w:tc>
          <w:tcPr>
            <w:tcW w:w="512" w:type="pct"/>
            <w:vAlign w:val="center"/>
          </w:tcPr>
          <w:p w14:paraId="652E912B">
            <w:pPr>
              <w:jc w:val="center"/>
              <w:rPr>
                <w:rFonts w:hint="eastAsia" w:ascii="楷体" w:hAnsi="楷体" w:eastAsia="楷体"/>
                <w:color w:val="000000"/>
                <w:sz w:val="20"/>
                <w:szCs w:val="22"/>
              </w:rPr>
            </w:pPr>
          </w:p>
        </w:tc>
        <w:tc>
          <w:tcPr>
            <w:tcW w:w="812" w:type="pct"/>
            <w:vAlign w:val="center"/>
          </w:tcPr>
          <w:p w14:paraId="2D13FEA8">
            <w:pPr>
              <w:jc w:val="center"/>
              <w:rPr>
                <w:rFonts w:hint="default" w:ascii="楷体" w:hAnsi="楷体" w:eastAsia="楷体"/>
                <w:color w:val="000000"/>
                <w:sz w:val="20"/>
                <w:szCs w:val="22"/>
                <w:lang w:val="en-US" w:eastAsia="zh-CN"/>
              </w:rPr>
            </w:pPr>
            <w:r>
              <w:rPr>
                <w:rFonts w:hint="eastAsia" w:ascii="楷体" w:hAnsi="楷体" w:eastAsia="楷体"/>
                <w:color w:val="000000"/>
                <w:sz w:val="20"/>
                <w:szCs w:val="22"/>
                <w:lang w:val="en-US" w:eastAsia="zh-CN"/>
              </w:rPr>
              <w:t>2026-06-05</w:t>
            </w:r>
          </w:p>
        </w:tc>
        <w:tc>
          <w:tcPr>
            <w:tcW w:w="2311" w:type="pct"/>
            <w:vAlign w:val="center"/>
          </w:tcPr>
          <w:p w14:paraId="0D95BCB0">
            <w:pPr>
              <w:jc w:val="left"/>
              <w:rPr>
                <w:rFonts w:hint="default" w:ascii="楷体" w:hAnsi="楷体" w:eastAsia="楷体"/>
                <w:color w:val="000000"/>
                <w:sz w:val="20"/>
                <w:szCs w:val="22"/>
                <w:lang w:val="en-US" w:eastAsia="zh-CN"/>
              </w:rPr>
            </w:pPr>
            <w:r>
              <w:rPr>
                <w:rFonts w:hint="eastAsia" w:ascii="楷体" w:hAnsi="楷体" w:eastAsia="楷体"/>
                <w:color w:val="000000"/>
                <w:sz w:val="20"/>
                <w:szCs w:val="22"/>
                <w:lang w:val="en-US" w:eastAsia="zh-CN"/>
              </w:rPr>
              <w:t>新增对话接口流式输出</w:t>
            </w:r>
          </w:p>
        </w:tc>
      </w:tr>
      <w:tr w14:paraId="1A010701">
        <w:tblPrEx>
          <w:tblCellMar>
            <w:top w:w="0" w:type="dxa"/>
            <w:left w:w="108" w:type="dxa"/>
            <w:bottom w:w="0" w:type="dxa"/>
            <w:right w:w="108" w:type="dxa"/>
          </w:tblCellMar>
        </w:tblPrEx>
        <w:trPr>
          <w:trHeight w:val="538" w:hRule="atLeast"/>
        </w:trPr>
        <w:tc>
          <w:tcPr>
            <w:tcW w:w="512" w:type="pct"/>
            <w:vAlign w:val="center"/>
          </w:tcPr>
          <w:p w14:paraId="1A010702">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1.0.7</w:t>
            </w:r>
          </w:p>
        </w:tc>
        <w:tc>
          <w:tcPr>
            <w:tcW w:w="918" w:type="pct"/>
            <w:vAlign w:val="center"/>
          </w:tcPr>
          <w:p w14:paraId="1A010703">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王鑫</w:t>
            </w:r>
          </w:p>
        </w:tc>
        <w:tc>
          <w:tcPr>
            <w:tcW w:w="512" w:type="pct"/>
            <w:vAlign w:val="center"/>
          </w:tcPr>
          <w:p w14:paraId="1A010704">
            <w:pPr>
              <w:jc w:val="center"/>
              <w:rPr>
                <w:rFonts w:hint="eastAsia" w:ascii="楷体" w:hAnsi="楷体" w:eastAsia="楷体"/>
                <w:color w:val="000000"/>
                <w:sz w:val="20"/>
                <w:szCs w:val="22"/>
              </w:rPr>
            </w:pPr>
          </w:p>
        </w:tc>
        <w:tc>
          <w:tcPr>
            <w:tcW w:w="812" w:type="pct"/>
            <w:vAlign w:val="center"/>
          </w:tcPr>
          <w:p w14:paraId="1A010705">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2026-06-17</w:t>
            </w:r>
          </w:p>
        </w:tc>
        <w:tc>
          <w:tcPr>
            <w:tcW w:w="2311" w:type="pct"/>
            <w:vAlign w:val="center"/>
          </w:tcPr>
          <w:p w14:paraId="1A010706">
            <w:pPr>
              <w:jc w:val="left"/>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补充 needFormUpdate 请求参数、formUpdate 响应参数及 SSE formUpdate 事件；规范 stream 为 Query 参数</w:t>
            </w:r>
          </w:p>
        </w:tc>
      </w:tr>
      <w:tr w14:paraId="2A080101">
        <w:tblPrEx>
          <w:tblCellMar>
            <w:top w:w="0" w:type="dxa"/>
            <w:left w:w="108" w:type="dxa"/>
            <w:bottom w:w="0" w:type="dxa"/>
            <w:right w:w="108" w:type="dxa"/>
          </w:tblCellMar>
        </w:tblPrEx>
        <w:trPr>
          <w:trHeight w:val="538" w:hRule="atLeast"/>
        </w:trPr>
        <w:tc>
          <w:tcPr>
            <w:tcW w:w="512" w:type="pct"/>
            <w:vAlign w:val="center"/>
          </w:tcPr>
          <w:p w14:paraId="2A080102">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1.0.8</w:t>
            </w:r>
          </w:p>
        </w:tc>
        <w:tc>
          <w:tcPr>
            <w:tcW w:w="918" w:type="pct"/>
            <w:vAlign w:val="center"/>
          </w:tcPr>
          <w:p w14:paraId="2A080103">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王鑫</w:t>
            </w:r>
          </w:p>
        </w:tc>
        <w:tc>
          <w:tcPr>
            <w:tcW w:w="512" w:type="pct"/>
            <w:vAlign w:val="center"/>
          </w:tcPr>
          <w:p w14:paraId="2A080104">
            <w:pPr>
              <w:jc w:val="center"/>
              <w:rPr>
                <w:rFonts w:hint="eastAsia" w:ascii="楷体" w:hAnsi="楷体" w:eastAsia="楷体"/>
                <w:color w:val="000000"/>
                <w:sz w:val="20"/>
                <w:szCs w:val="22"/>
              </w:rPr>
            </w:pPr>
          </w:p>
        </w:tc>
        <w:tc>
          <w:tcPr>
            <w:tcW w:w="812" w:type="pct"/>
            <w:vAlign w:val="center"/>
          </w:tcPr>
          <w:p w14:paraId="2A080105">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2026-06-17</w:t>
            </w:r>
          </w:p>
        </w:tc>
        <w:tc>
          <w:tcPr>
            <w:tcW w:w="2311" w:type="pct"/>
            <w:vAlign w:val="center"/>
          </w:tcPr>
          <w:p w14:paraId="2A080106">
            <w:pPr>
              <w:jc w:val="left"/>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新增 useTextChunk 请求参数及流式响应示例对比</w:t>
            </w:r>
          </w:p>
        </w:tc>
      </w:tr>
    </w:tbl>
    <w:p w14:paraId="282640C4">
      <w:pPr>
        <w:rPr>
          <w:rFonts w:hint="eastAsia" w:ascii="楷体" w:hAnsi="楷体" w:eastAsia="楷体"/>
          <w:b/>
          <w:color w:val="000000"/>
          <w:sz w:val="30"/>
          <w:szCs w:val="30"/>
        </w:rPr>
      </w:pPr>
    </w:p>
    <w:p w14:paraId="23329B52">
      <w:pPr>
        <w:jc w:val="center"/>
        <w:rPr>
          <w:rFonts w:hint="eastAsia" w:ascii="楷体" w:hAnsi="楷体" w:eastAsia="楷体"/>
          <w:b/>
          <w:bCs/>
          <w:color w:val="000000"/>
          <w:kern w:val="0"/>
          <w:sz w:val="30"/>
        </w:rPr>
      </w:pPr>
      <w:r>
        <w:rPr>
          <w:rFonts w:hint="eastAsia" w:ascii="楷体" w:hAnsi="楷体" w:eastAsia="楷体"/>
          <w:b/>
          <w:color w:val="000000"/>
          <w:sz w:val="30"/>
          <w:szCs w:val="30"/>
        </w:rPr>
        <w:t>评审缺陷记录</w:t>
      </w:r>
      <w:bookmarkEnd w:id="1"/>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8"/>
        <w:gridCol w:w="2178"/>
        <w:gridCol w:w="2178"/>
        <w:gridCol w:w="1986"/>
      </w:tblGrid>
      <w:tr w14:paraId="67F9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8" w:type="pct"/>
          </w:tcPr>
          <w:p w14:paraId="677D4D3D">
            <w:pPr>
              <w:jc w:val="center"/>
              <w:rPr>
                <w:rFonts w:hint="eastAsia" w:ascii="楷体" w:hAnsi="楷体" w:eastAsia="楷体"/>
                <w:color w:val="000000"/>
              </w:rPr>
            </w:pPr>
            <w:r>
              <w:rPr>
                <w:rFonts w:hint="eastAsia" w:ascii="楷体" w:hAnsi="楷体" w:eastAsia="楷体"/>
                <w:color w:val="000000"/>
              </w:rPr>
              <w:t>评审版本号</w:t>
            </w:r>
          </w:p>
        </w:tc>
        <w:tc>
          <w:tcPr>
            <w:tcW w:w="1278" w:type="pct"/>
          </w:tcPr>
          <w:p w14:paraId="4D08FCB1">
            <w:pPr>
              <w:jc w:val="center"/>
              <w:rPr>
                <w:rFonts w:hint="eastAsia" w:ascii="楷体" w:hAnsi="楷体" w:eastAsia="楷体"/>
                <w:color w:val="000000"/>
              </w:rPr>
            </w:pPr>
            <w:r>
              <w:rPr>
                <w:rFonts w:hint="eastAsia" w:ascii="楷体" w:hAnsi="楷体" w:eastAsia="楷体"/>
                <w:color w:val="000000"/>
              </w:rPr>
              <w:t>评审人数</w:t>
            </w:r>
          </w:p>
        </w:tc>
        <w:tc>
          <w:tcPr>
            <w:tcW w:w="1278" w:type="pct"/>
          </w:tcPr>
          <w:p w14:paraId="6CD302D7">
            <w:pPr>
              <w:jc w:val="center"/>
              <w:rPr>
                <w:rFonts w:hint="eastAsia" w:ascii="楷体" w:hAnsi="楷体" w:eastAsia="楷体"/>
                <w:color w:val="000000"/>
              </w:rPr>
            </w:pPr>
            <w:r>
              <w:rPr>
                <w:rFonts w:hint="eastAsia" w:ascii="楷体" w:hAnsi="楷体" w:eastAsia="楷体"/>
                <w:color w:val="000000"/>
              </w:rPr>
              <w:t>评审发现缺陷数</w:t>
            </w:r>
          </w:p>
        </w:tc>
        <w:tc>
          <w:tcPr>
            <w:tcW w:w="1165" w:type="pct"/>
          </w:tcPr>
          <w:p w14:paraId="7620EB90">
            <w:pPr>
              <w:jc w:val="center"/>
              <w:rPr>
                <w:rFonts w:hint="eastAsia" w:ascii="楷体" w:hAnsi="楷体" w:eastAsia="楷体"/>
                <w:color w:val="000000"/>
              </w:rPr>
            </w:pPr>
            <w:r>
              <w:rPr>
                <w:rFonts w:hint="eastAsia" w:ascii="楷体" w:hAnsi="楷体" w:eastAsia="楷体"/>
                <w:color w:val="000000"/>
              </w:rPr>
              <w:t>评审时长</w:t>
            </w:r>
          </w:p>
        </w:tc>
      </w:tr>
      <w:tr w14:paraId="5AB1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8" w:type="pct"/>
          </w:tcPr>
          <w:p w14:paraId="77C9C5AF">
            <w:pPr>
              <w:tabs>
                <w:tab w:val="center" w:pos="4156"/>
                <w:tab w:val="left" w:pos="5460"/>
              </w:tabs>
              <w:jc w:val="center"/>
              <w:rPr>
                <w:rFonts w:hint="eastAsia" w:ascii="楷体" w:hAnsi="楷体" w:eastAsia="楷体"/>
                <w:color w:val="000000"/>
                <w:sz w:val="24"/>
              </w:rPr>
            </w:pPr>
          </w:p>
        </w:tc>
        <w:tc>
          <w:tcPr>
            <w:tcW w:w="1278" w:type="pct"/>
          </w:tcPr>
          <w:p w14:paraId="12B1C6A9">
            <w:pPr>
              <w:tabs>
                <w:tab w:val="center" w:pos="4156"/>
                <w:tab w:val="left" w:pos="5460"/>
              </w:tabs>
              <w:jc w:val="center"/>
              <w:rPr>
                <w:rFonts w:hint="eastAsia" w:ascii="楷体" w:hAnsi="楷体" w:eastAsia="楷体"/>
                <w:color w:val="000000"/>
                <w:sz w:val="24"/>
              </w:rPr>
            </w:pPr>
          </w:p>
        </w:tc>
        <w:tc>
          <w:tcPr>
            <w:tcW w:w="1278" w:type="pct"/>
          </w:tcPr>
          <w:p w14:paraId="491EED14">
            <w:pPr>
              <w:tabs>
                <w:tab w:val="center" w:pos="4156"/>
                <w:tab w:val="left" w:pos="5460"/>
              </w:tabs>
              <w:jc w:val="center"/>
              <w:rPr>
                <w:rFonts w:hint="eastAsia" w:ascii="楷体" w:hAnsi="楷体" w:eastAsia="楷体"/>
                <w:color w:val="000000"/>
                <w:sz w:val="24"/>
              </w:rPr>
            </w:pPr>
          </w:p>
        </w:tc>
        <w:tc>
          <w:tcPr>
            <w:tcW w:w="1165" w:type="pct"/>
          </w:tcPr>
          <w:p w14:paraId="4279EE22">
            <w:pPr>
              <w:tabs>
                <w:tab w:val="center" w:pos="4156"/>
                <w:tab w:val="left" w:pos="5460"/>
              </w:tabs>
              <w:jc w:val="center"/>
              <w:rPr>
                <w:rFonts w:hint="eastAsia" w:ascii="楷体" w:hAnsi="楷体" w:eastAsia="楷体"/>
                <w:color w:val="000000"/>
                <w:sz w:val="24"/>
              </w:rPr>
            </w:pPr>
          </w:p>
        </w:tc>
      </w:tr>
      <w:tr w14:paraId="0F2C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8" w:type="pct"/>
          </w:tcPr>
          <w:p w14:paraId="63E2A6DE">
            <w:pPr>
              <w:tabs>
                <w:tab w:val="center" w:pos="4156"/>
                <w:tab w:val="left" w:pos="5460"/>
              </w:tabs>
              <w:jc w:val="center"/>
              <w:rPr>
                <w:rFonts w:hint="eastAsia" w:ascii="楷体" w:hAnsi="楷体" w:eastAsia="楷体"/>
                <w:color w:val="000000"/>
                <w:sz w:val="24"/>
              </w:rPr>
            </w:pPr>
          </w:p>
        </w:tc>
        <w:tc>
          <w:tcPr>
            <w:tcW w:w="1278" w:type="pct"/>
          </w:tcPr>
          <w:p w14:paraId="09287362">
            <w:pPr>
              <w:tabs>
                <w:tab w:val="center" w:pos="4156"/>
                <w:tab w:val="left" w:pos="5460"/>
              </w:tabs>
              <w:jc w:val="center"/>
              <w:rPr>
                <w:rFonts w:hint="eastAsia" w:ascii="楷体" w:hAnsi="楷体" w:eastAsia="楷体"/>
                <w:color w:val="000000"/>
                <w:sz w:val="24"/>
              </w:rPr>
            </w:pPr>
          </w:p>
        </w:tc>
        <w:tc>
          <w:tcPr>
            <w:tcW w:w="1278" w:type="pct"/>
          </w:tcPr>
          <w:p w14:paraId="6FDF3D2E">
            <w:pPr>
              <w:tabs>
                <w:tab w:val="center" w:pos="4156"/>
                <w:tab w:val="left" w:pos="5460"/>
              </w:tabs>
              <w:jc w:val="center"/>
              <w:rPr>
                <w:rFonts w:hint="eastAsia" w:ascii="楷体" w:hAnsi="楷体" w:eastAsia="楷体"/>
                <w:color w:val="000000"/>
                <w:sz w:val="24"/>
              </w:rPr>
            </w:pPr>
          </w:p>
        </w:tc>
        <w:tc>
          <w:tcPr>
            <w:tcW w:w="1165" w:type="pct"/>
          </w:tcPr>
          <w:p w14:paraId="623B11F5">
            <w:pPr>
              <w:tabs>
                <w:tab w:val="center" w:pos="4156"/>
                <w:tab w:val="left" w:pos="5460"/>
              </w:tabs>
              <w:jc w:val="center"/>
              <w:rPr>
                <w:rFonts w:hint="eastAsia" w:ascii="楷体" w:hAnsi="楷体" w:eastAsia="楷体"/>
                <w:color w:val="000000"/>
                <w:sz w:val="24"/>
              </w:rPr>
            </w:pPr>
          </w:p>
        </w:tc>
      </w:tr>
    </w:tbl>
    <w:p w14:paraId="45EB7191">
      <w:pPr>
        <w:tabs>
          <w:tab w:val="center" w:pos="4156"/>
          <w:tab w:val="left" w:pos="5460"/>
        </w:tabs>
        <w:spacing w:line="276" w:lineRule="auto"/>
        <w:jc w:val="center"/>
        <w:rPr>
          <w:rFonts w:hint="eastAsia" w:ascii="楷体" w:hAnsi="楷体" w:eastAsia="楷体"/>
          <w:color w:val="000000"/>
          <w:sz w:val="24"/>
        </w:rPr>
      </w:pPr>
    </w:p>
    <w:p w14:paraId="209D8EDE">
      <w:pPr>
        <w:pStyle w:val="3"/>
        <w:jc w:val="center"/>
        <w:rPr>
          <w:sz w:val="22"/>
          <w:szCs w:val="28"/>
        </w:rPr>
      </w:pPr>
      <w:bookmarkStart w:id="2" w:name="_Toc196472526"/>
      <w:r>
        <w:rPr>
          <w:rFonts w:hint="eastAsia"/>
        </w:rPr>
        <w:t>目录</w:t>
      </w:r>
      <w:bookmarkEnd w:id="2"/>
    </w:p>
    <w:p w14:paraId="72C374F8">
      <w:pPr>
        <w:pStyle w:val="32"/>
        <w:tabs>
          <w:tab w:val="right" w:leader="dot" w:pos="8296"/>
        </w:tabs>
        <w:rPr>
          <w:rFonts w:hint="eastAsia" w:asciiTheme="minorHAnsi" w:hAnsiTheme="minorHAnsi" w:eastAsiaTheme="minorEastAsia" w:cstheme="minorBidi"/>
          <w:sz w:val="22"/>
          <w14:ligatures w14:val="standardContextual"/>
        </w:rPr>
      </w:pPr>
      <w:r>
        <w:fldChar w:fldCharType="begin"/>
        <w:instrText xml:space="preserve">TOC \o "1-2" \h \u </w:instrText>
        <w:fldChar w:fldCharType="separate"/>
        <w:fldChar w:fldCharType="begin"/>
        <w:instrText xml:space="preserve"> HYPERLINK \l "_Toc196472525" </w:instrText>
        <w:fldChar w:fldCharType="separate"/>
      </w:r>
      <w:r>
        <w:rPr>
          <w:rStyle w:val="26"/>
          <w:rFonts w:hint="eastAsia"/>
        </w:rPr>
        <w:t>视频快处智能信息采集机器人交互 接口设计</w:t>
      </w:r>
      <w:r>
        <w:rPr>
          <w:rFonts w:hint="eastAsia"/>
        </w:rPr>
        <w:tab/>
        <w:fldChar w:fldCharType="begin"/>
        <w:instrText xml:space="preserve"/>
      </w:r>
      <w:r>
        <w:instrText xml:space="preserve">PAGEREF _Toc196472525 \h</w:instrText>
      </w:r>
      <w:r>
        <w:rPr>
          <w:rFonts w:hint="eastAsia"/>
        </w:rPr>
        <w:instrText xml:space="preserve"/>
      </w:r>
      <w:r>
        <w:fldChar w:fldCharType="separate"/>
        <w:t>1</w:t>
      </w:r>
      <w:r>
        <w:rPr>
          <w:rFonts w:hint="eastAsia"/>
        </w:rPr>
        <w:fldChar w:fldCharType="end"/>
        <w:fldChar w:fldCharType="end"/>
      </w:r>
    </w:p>
    <w:p w14:paraId="4F6B508B">
      <w:pPr>
        <w:pStyle w:val="33"/>
        <w:tabs>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"_Toc196472526" </w:instrText>
        <w:fldChar w:fldCharType="separate"/>
      </w:r>
      <w:r>
        <w:rPr>
          <w:rStyle w:val="26"/>
          <w:rFonts w:hint="eastAsia"/>
        </w:rPr>
        <w:t>目录</w:t>
      </w:r>
      <w:r>
        <w:rPr>
          <w:rFonts w:hint="eastAsia"/>
        </w:rPr>
        <w:tab/>
        <w:fldChar w:fldCharType="begin"/>
        <w:instrText xml:space="preserve"/>
      </w:r>
      <w:r>
        <w:instrText xml:space="preserve">PAGEREF _Toc196472526 \h</w:instrText>
      </w:r>
      <w:r>
        <w:rPr>
          <w:rFonts w:hint="eastAsia"/>
        </w:rPr>
        <w:instrText xml:space="preserve"/>
      </w:r>
      <w:r>
        <w:fldChar w:fldCharType="separate"/>
        <w:t>2</w:t>
      </w:r>
      <w:r>
        <w:rPr>
          <w:rFonts w:hint="eastAsia"/>
        </w:rPr>
        <w:fldChar w:fldCharType="end"/>
        <w:fldChar w:fldCharType="end"/>
      </w:r>
    </w:p>
    <w:p w14:paraId="62FDC779">
      <w:pPr>
        <w:pStyle w:val="32"/>
        <w:tabs>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"_Toc196472527" </w:instrText>
        <w:fldChar w:fldCharType="separate"/>
      </w:r>
      <w:r>
        <w:rPr>
          <w:rStyle w:val="26"/>
          <w:rFonts w:hint="eastAsia"/>
        </w:rPr>
        <w:t>一、 接口方式</w:t>
      </w:r>
      <w:r>
        <w:rPr>
          <w:rFonts w:hint="eastAsia"/>
        </w:rPr>
        <w:tab/>
        <w:fldChar w:fldCharType="begin"/>
        <w:instrText xml:space="preserve"/>
      </w:r>
      <w:r>
        <w:instrText xml:space="preserve">PAGEREF _Toc196472527 \h</w:instrText>
      </w:r>
      <w:r>
        <w:rPr>
          <w:rFonts w:hint="eastAsia"/>
        </w:rPr>
        <w:instrText xml:space="preserve"/>
      </w:r>
      <w:r>
        <w:fldChar w:fldCharType="separate"/>
        <w:t>3</w:t>
      </w:r>
      <w:r>
        <w:rPr>
          <w:rFonts w:hint="eastAsia"/>
        </w:rPr>
        <w:fldChar w:fldCharType="end"/>
        <w:fldChar w:fldCharType="end"/>
      </w:r>
    </w:p>
    <w:p w14:paraId="3CDA6B23">
      <w:pPr>
        <w:pStyle w:val="32"/>
        <w:tabs>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"_Toc196472528" </w:instrText>
        <w:fldChar w:fldCharType="separate"/>
      </w:r>
      <w:r>
        <w:rPr>
          <w:rStyle w:val="26"/>
          <w:rFonts w:hint="eastAsia"/>
        </w:rPr>
        <w:t>二、 接口方法</w:t>
      </w:r>
      <w:r>
        <w:rPr>
          <w:rFonts w:hint="eastAsia"/>
        </w:rPr>
        <w:tab/>
        <w:fldChar w:fldCharType="begin"/>
        <w:instrText xml:space="preserve"/>
      </w:r>
      <w:r>
        <w:instrText xml:space="preserve">PAGEREF _Toc196472528 \h</w:instrText>
      </w:r>
      <w:r>
        <w:rPr>
          <w:rFonts w:hint="eastAsia"/>
        </w:rPr>
        <w:instrText xml:space="preserve"/>
      </w:r>
      <w:r>
        <w:fldChar w:fldCharType="separate"/>
        <w:t>3</w:t>
      </w:r>
      <w:r>
        <w:rPr>
          <w:rFonts w:hint="eastAsia"/>
        </w:rPr>
        <w:fldChar w:fldCharType="end"/>
        <w:fldChar w:fldCharType="end"/>
      </w:r>
    </w:p>
    <w:p w14:paraId="224CF30F">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"_Toc196472529" </w:instrText>
        <w:fldChar w:fldCharType="separate"/>
      </w:r>
      <w:r>
        <w:rPr>
          <w:rStyle w:val="26"/>
          <w:rFonts w:hint="eastAsia"/>
        </w:rPr>
        <w:t>1.</w:t>
      </w:r>
      <w:r>
        <w:rPr>
          <w:rFonts w:hint="eastAsia" w:asciiTheme="minorHAnsi" w:hAnsiTheme="minorHAnsi" w:eastAsiaTheme="minorEastAsia" w:cstheme="minorBidi"/>
          <w:sz w:val="22"/>
          <w14:ligatures w14:val="standardContextual"/>
        </w:rPr>
        <w:tab/>
      </w:r>
      <w:r>
        <w:rPr>
          <w:rStyle w:val="26"/>
          <w:rFonts w:hint="eastAsia"/>
        </w:rPr>
        <w:t>对话接口（研发中心）</w:t>
      </w:r>
      <w:r>
        <w:rPr>
          <w:rFonts w:hint="eastAsia"/>
        </w:rPr>
        <w:tab/>
        <w:fldChar w:fldCharType="begin"/>
        <w:instrText xml:space="preserve"/>
      </w:r>
      <w:r>
        <w:instrText xml:space="preserve">PAGEREF _Toc196472529 \h</w:instrText>
      </w:r>
      <w:r>
        <w:rPr>
          <w:rFonts w:hint="eastAsia"/>
        </w:rPr>
        <w:instrText xml:space="preserve"/>
      </w:r>
      <w:r>
        <w:fldChar w:fldCharType="separate"/>
        <w:t>3</w:t>
      </w:r>
      <w:r>
        <w:rPr>
          <w:rFonts w:hint="eastAsia"/>
        </w:rPr>
        <w:fldChar w:fldCharType="end"/>
        <w:fldChar w:fldCharType="end"/>
      </w:r>
    </w:p>
    <w:p w14:paraId="7D155C04">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"_Toc196472530" </w:instrText>
        <w:fldChar w:fldCharType="separate"/>
      </w:r>
      <w:r>
        <w:rPr>
          <w:rStyle w:val="26"/>
          <w:rFonts w:hint="eastAsia"/>
        </w:rPr>
        <w:t>2.</w:t>
      </w:r>
      <w:r>
        <w:rPr>
          <w:rFonts w:hint="eastAsia" w:asciiTheme="minorHAnsi" w:hAnsiTheme="minorHAnsi" w:eastAsiaTheme="minorEastAsia" w:cstheme="minorBidi"/>
          <w:sz w:val="22"/>
          <w14:ligatures w14:val="standardContextual"/>
        </w:rPr>
        <w:tab/>
      </w:r>
      <w:r>
        <w:rPr>
          <w:rStyle w:val="26"/>
          <w:rFonts w:hint="eastAsia"/>
        </w:rPr>
        <w:t>结构化信息查看接口（研发中心）</w:t>
      </w:r>
      <w:r>
        <w:rPr>
          <w:rFonts w:hint="eastAsia"/>
        </w:rPr>
        <w:tab/>
        <w:fldChar w:fldCharType="begin"/>
        <w:instrText xml:space="preserve"/>
      </w:r>
      <w:r>
        <w:instrText xml:space="preserve">PAGEREF _Toc196472530 \h</w:instrText>
      </w:r>
      <w:r>
        <w:rPr>
          <w:rFonts w:hint="eastAsia"/>
        </w:rPr>
        <w:instrText xml:space="preserve"/>
      </w:r>
      <w:r>
        <w:fldChar w:fldCharType="separate"/>
        <w:t>5</w:t>
      </w:r>
      <w:r>
        <w:rPr>
          <w:rFonts w:hint="eastAsia"/>
        </w:rPr>
        <w:fldChar w:fldCharType="end"/>
        <w:fldChar w:fldCharType="end"/>
      </w:r>
    </w:p>
    <w:p w14:paraId="3777EFED">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"_Toc196472531" </w:instrText>
        <w:fldChar w:fldCharType="separate"/>
      </w:r>
      <w:r>
        <w:rPr>
          <w:rStyle w:val="26"/>
          <w:rFonts w:hint="eastAsia"/>
        </w:rPr>
        <w:t>3.</w:t>
      </w:r>
      <w:r>
        <w:rPr>
          <w:rFonts w:hint="eastAsia" w:asciiTheme="minorHAnsi" w:hAnsiTheme="minorHAnsi" w:eastAsiaTheme="minorEastAsia" w:cstheme="minorBidi"/>
          <w:sz w:val="22"/>
          <w14:ligatures w14:val="standardContextual"/>
        </w:rPr>
        <w:tab/>
      </w:r>
      <w:r>
        <w:rPr>
          <w:rStyle w:val="26"/>
          <w:rFonts w:hint="eastAsia"/>
        </w:rPr>
        <w:t>结构化信息设置接口（研发中心）</w:t>
      </w:r>
      <w:r>
        <w:rPr>
          <w:rFonts w:hint="eastAsia"/>
        </w:rPr>
        <w:tab/>
        <w:fldChar w:fldCharType="begin"/>
        <w:instrText xml:space="preserve"/>
      </w:r>
      <w:r>
        <w:instrText xml:space="preserve">PAGEREF _Toc196472531 \h</w:instrText>
      </w:r>
      <w:r>
        <w:rPr>
          <w:rFonts w:hint="eastAsia"/>
        </w:rPr>
        <w:instrText xml:space="preserve"/>
      </w:r>
      <w:r>
        <w:fldChar w:fldCharType="separate"/>
        <w:t>6</w:t>
      </w:r>
      <w:r>
        <w:rPr>
          <w:rFonts w:hint="eastAsia"/>
        </w:rPr>
        <w:fldChar w:fldCharType="end"/>
        <w:fldChar w:fldCharType="end"/>
      </w:r>
    </w:p>
    <w:p w14:paraId="0F3C3549">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"_Toc196472532" </w:instrText>
        <w:fldChar w:fldCharType="separate"/>
      </w:r>
      <w:r>
        <w:rPr>
          <w:rStyle w:val="26"/>
          <w:rFonts w:hint="eastAsia"/>
        </w:rPr>
        <w:t>4.</w:t>
      </w:r>
      <w:r>
        <w:rPr>
          <w:rFonts w:hint="eastAsia" w:asciiTheme="minorHAnsi" w:hAnsiTheme="minorHAnsi" w:eastAsiaTheme="minorEastAsia" w:cstheme="minorBidi"/>
          <w:sz w:val="22"/>
          <w14:ligatures w14:val="standardContextual"/>
        </w:rPr>
        <w:tab/>
      </w:r>
      <w:r>
        <w:rPr>
          <w:rStyle w:val="26"/>
          <w:rFonts w:hint="eastAsia"/>
        </w:rPr>
        <w:t>对话删除接口（研发中心）</w:t>
      </w:r>
      <w:r>
        <w:rPr>
          <w:rFonts w:hint="eastAsia"/>
        </w:rPr>
        <w:tab/>
        <w:fldChar w:fldCharType="begin"/>
        <w:instrText xml:space="preserve"/>
      </w:r>
      <w:r>
        <w:instrText xml:space="preserve">PAGEREF _Toc196472532 \h</w:instrText>
      </w:r>
      <w:r>
        <w:rPr>
          <w:rFonts w:hint="eastAsia"/>
        </w:rPr>
        <w:instrText xml:space="preserve"/>
      </w:r>
      <w:r>
        <w:fldChar w:fldCharType="separate"/>
        <w:t>7</w:t>
      </w:r>
      <w:r>
        <w:rPr>
          <w:rFonts w:hint="eastAsia"/>
        </w:rPr>
        <w:fldChar w:fldCharType="end"/>
        <w:fldChar w:fldCharType="end"/>
      </w:r>
    </w:p>
    <w:p w14:paraId="13D4F15D">
      <w:pPr>
        <w:pStyle w:val="32"/>
        <w:tabs>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"_Toc196472533" </w:instrText>
        <w:fldChar w:fldCharType="separate"/>
      </w:r>
      <w:r>
        <w:rPr>
          <w:rStyle w:val="26"/>
          <w:rFonts w:hint="eastAsia"/>
        </w:rPr>
        <w:t>三、 数据字典</w:t>
      </w:r>
      <w:r>
        <w:rPr>
          <w:rFonts w:hint="eastAsia"/>
        </w:rPr>
        <w:tab/>
        <w:fldChar w:fldCharType="begin"/>
        <w:instrText xml:space="preserve"/>
      </w:r>
      <w:r>
        <w:instrText xml:space="preserve">PAGEREF _Toc196472533 \h</w:instrText>
      </w:r>
      <w:r>
        <w:rPr>
          <w:rFonts w:hint="eastAsia"/>
        </w:rPr>
        <w:instrText xml:space="preserve"/>
      </w:r>
      <w:r>
        <w:fldChar w:fldCharType="separate"/>
        <w:t>8</w:t>
      </w:r>
      <w:r>
        <w:rPr>
          <w:rFonts w:hint="eastAsia"/>
        </w:rPr>
        <w:fldChar w:fldCharType="end"/>
        <w:fldChar w:fldCharType="end"/>
      </w:r>
    </w:p>
    <w:p w14:paraId="6B3C26F8">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"_Toc196472534" </w:instrText>
        <w:fldChar w:fldCharType="separate"/>
      </w:r>
      <w:r>
        <w:rPr>
          <w:rStyle w:val="26"/>
          <w:rFonts w:hint="eastAsia"/>
        </w:rPr>
        <w:t>1)</w:t>
      </w:r>
      <w:r>
        <w:rPr>
          <w:rFonts w:hint="eastAsia" w:asciiTheme="minorHAnsi" w:hAnsiTheme="minorHAnsi" w:eastAsiaTheme="minorEastAsia" w:cstheme="minorBidi"/>
          <w:sz w:val="22"/>
          <w14:ligatures w14:val="standardContextual"/>
        </w:rPr>
        <w:tab/>
      </w:r>
      <w:r>
        <w:rPr>
          <w:rStyle w:val="26"/>
          <w:rFonts w:hint="eastAsia"/>
        </w:rPr>
        <w:t xml:space="preserve">对话状态及编码 </w:t>
      </w:r>
      <w:r>
        <w:rPr>
          <w:rStyle w:val="26"/>
          <w:rFonts w:hint="eastAsia" w:ascii="等线" w:hAnsi="等线" w:eastAsia="等线" w:cs="宋体"/>
          <w:kern w:val="0"/>
        </w:rPr>
        <w:t>nextStage &amp; nextStageCode</w:t>
      </w:r>
      <w:r>
        <w:rPr>
          <w:rFonts w:hint="eastAsia"/>
        </w:rPr>
        <w:tab/>
        <w:fldChar w:fldCharType="begin"/>
        <w:instrText xml:space="preserve"/>
      </w:r>
      <w:r>
        <w:instrText xml:space="preserve">PAGEREF _Toc196472534 \h</w:instrText>
      </w:r>
      <w:r>
        <w:rPr>
          <w:rFonts w:hint="eastAsia"/>
        </w:rPr>
        <w:instrText xml:space="preserve"/>
      </w:r>
      <w:r>
        <w:fldChar w:fldCharType="separate"/>
        <w:t>8</w:t>
      </w:r>
      <w:r>
        <w:rPr>
          <w:rFonts w:hint="eastAsia"/>
        </w:rPr>
        <w:fldChar w:fldCharType="end"/>
        <w:fldChar w:fldCharType="end"/>
      </w:r>
    </w:p>
    <w:p w14:paraId="7DAFDC0B">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"_Toc196472535" </w:instrText>
        <w:fldChar w:fldCharType="separate"/>
      </w:r>
      <w:r>
        <w:rPr>
          <w:rStyle w:val="26"/>
          <w:rFonts w:hint="eastAsia"/>
        </w:rPr>
        <w:t>2)</w:t>
      </w:r>
      <w:r>
        <w:rPr>
          <w:rFonts w:hint="eastAsia" w:asciiTheme="minorHAnsi" w:hAnsiTheme="minorHAnsi" w:eastAsiaTheme="minorEastAsia" w:cstheme="minorBidi"/>
          <w:sz w:val="22"/>
          <w14:ligatures w14:val="standardContextual"/>
        </w:rPr>
        <w:tab/>
      </w:r>
      <w:r>
        <w:rPr>
          <w:rStyle w:val="26"/>
          <w:rFonts w:hint="eastAsia"/>
        </w:rPr>
        <w:t>结构化信息查询接口键 key</w:t>
      </w:r>
      <w:r>
        <w:rPr>
          <w:rFonts w:hint="eastAsia"/>
        </w:rPr>
        <w:tab/>
        <w:fldChar w:fldCharType="begin"/>
        <w:instrText xml:space="preserve"/>
      </w:r>
      <w:r>
        <w:instrText xml:space="preserve">PAGEREF _Toc196472535 \h</w:instrText>
      </w:r>
      <w:r>
        <w:rPr>
          <w:rFonts w:hint="eastAsia"/>
        </w:rPr>
        <w:instrText xml:space="preserve"/>
      </w:r>
      <w:r>
        <w:fldChar w:fldCharType="separate"/>
        <w:t>9</w:t>
      </w:r>
      <w:r>
        <w:rPr>
          <w:rFonts w:hint="eastAsia"/>
        </w:rPr>
        <w:fldChar w:fldCharType="end"/>
        <w:fldChar w:fldCharType="end"/>
      </w:r>
    </w:p>
    <w:p w14:paraId="5E999E2F">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"_Toc196472536" </w:instrText>
        <w:fldChar w:fldCharType="separate"/>
      </w:r>
      <w:r>
        <w:rPr>
          <w:rStyle w:val="26"/>
          <w:rFonts w:hint="eastAsia"/>
        </w:rPr>
        <w:t>3)</w:t>
      </w:r>
      <w:r>
        <w:rPr>
          <w:rFonts w:hint="eastAsia" w:asciiTheme="minorHAnsi" w:hAnsiTheme="minorHAnsi" w:eastAsiaTheme="minorEastAsia" w:cstheme="minorBidi"/>
          <w:sz w:val="22"/>
          <w14:ligatures w14:val="standardContextual"/>
        </w:rPr>
        <w:tab/>
      </w:r>
      <w:r>
        <w:rPr>
          <w:rStyle w:val="26"/>
          <w:rFonts w:hint="eastAsia"/>
        </w:rPr>
        <w:t>结构化信息设置接口键 key</w:t>
      </w:r>
      <w:r>
        <w:rPr>
          <w:rFonts w:hint="eastAsia"/>
        </w:rPr>
        <w:tab/>
        <w:fldChar w:fldCharType="begin"/>
        <w:instrText xml:space="preserve"/>
      </w:r>
      <w:r>
        <w:instrText xml:space="preserve">PAGEREF _Toc196472536 \h</w:instrText>
      </w:r>
      <w:r>
        <w:rPr>
          <w:rFonts w:hint="eastAsia"/>
        </w:rPr>
        <w:instrText xml:space="preserve"/>
      </w:r>
      <w:r>
        <w:fldChar w:fldCharType="separate"/>
        <w:t>9</w:t>
      </w:r>
      <w:r>
        <w:rPr>
          <w:rFonts w:hint="eastAsia"/>
        </w:rPr>
        <w:fldChar w:fldCharType="end"/>
        <w:fldChar w:fldCharType="end"/>
      </w:r>
    </w:p>
    <w:p w14:paraId="46566B95">
      <w:pPr>
        <w:pStyle w:val="32"/>
        <w:tabs>
          <w:tab w:val="right" w:leader="dot" w:pos="8296"/>
        </w:tabs>
        <w:rPr>
          <w:rFonts w:hint="eastAsia" w:asciiTheme="minorHAnsi" w:hAnsiTheme="minorHAnsi" w:eastAsiaTheme="minorEastAsia" w:cstheme="minorBidi"/>
          <w:sz w:val="22"/>
          <w14:ligatures w14:val="standardContextual"/>
        </w:rPr>
      </w:pPr>
      <w:r>
        <w:fldChar w:fldCharType="begin"/>
        <w:instrText xml:space="preserve"> HYPERLINK \l "_Toc196472537" </w:instrText>
        <w:fldChar w:fldCharType="separate"/>
      </w:r>
      <w:r>
        <w:rPr>
          <w:rStyle w:val="26"/>
          <w:rFonts w:hint="eastAsia"/>
        </w:rPr>
        <w:t>四、 返回码列表</w:t>
      </w:r>
      <w:r>
        <w:rPr>
          <w:rFonts w:hint="eastAsia"/>
        </w:rPr>
        <w:tab/>
        <w:fldChar w:fldCharType="begin"/>
        <w:instrText xml:space="preserve"/>
      </w:r>
      <w:r>
        <w:instrText xml:space="preserve">PAGEREF _Toc196472537 \h</w:instrText>
      </w:r>
      <w:r>
        <w:rPr>
          <w:rFonts w:hint="eastAsia"/>
        </w:rPr>
        <w:instrText xml:space="preserve"/>
      </w:r>
      <w:r>
        <w:fldChar w:fldCharType="separate"/>
        <w:t>10</w:t>
      </w:r>
      <w:r>
        <w:rPr>
          <w:rFonts w:hint="eastAsia"/>
        </w:rPr>
        <w:fldChar w:fldCharType="end"/>
        <w:fldChar w:fldCharType="end"/>
      </w:r>
    </w:p>
    <w:p w14:paraId="48A51149">
      <w:pPr>
        <w:rPr>
          <w:rFonts w:hint="eastAsia" w:ascii="楷体" w:hAnsi="楷体" w:eastAsia="楷体"/>
        </w:rPr>
      </w:pPr>
      <w:r>
        <w:fldChar w:fldCharType="end"/>
      </w:r>
    </w:p>
    <w:p w14:paraId="7F94F99A">
      <w:pPr>
        <w:rPr>
          <w:rFonts w:hint="eastAsia" w:ascii="楷体" w:hAnsi="楷体" w:eastAsia="楷体"/>
        </w:rPr>
      </w:pPr>
    </w:p>
    <w:p w14:paraId="11389238">
      <w:pPr>
        <w:pStyle w:val="2"/>
        <w:numPr>
          <w:ilvl w:val="0"/>
          <w:numId w:val="2"/>
        </w:numPr>
      </w:pPr>
      <w:bookmarkStart w:id="3" w:name="_Toc25878"/>
      <w:bookmarkStart w:id="4" w:name="_Toc488335064"/>
      <w:r>
        <w:rPr>
          <w:rFonts w:hint="eastAsia"/>
        </w:rPr>
        <w:br w:type="page"/>
      </w:r>
      <w:bookmarkStart w:id="5" w:name="_Toc196472527"/>
      <w:r>
        <w:rPr>
          <w:rFonts w:hint="eastAsia"/>
        </w:rPr>
        <w:t>接口方式</w:t>
      </w:r>
      <w:bookmarkEnd w:id="3"/>
      <w:bookmarkEnd w:id="5"/>
    </w:p>
    <w:p w14:paraId="424E18D4">
      <w:pPr>
        <w:widowControl/>
        <w:ind w:firstLine="420"/>
        <w:jc w:val="left"/>
        <w:rPr>
          <w:rFonts w:hint="eastAsia" w:ascii="宋体" w:hAnsi="宋体"/>
          <w:sz w:val="24"/>
        </w:rPr>
      </w:pPr>
      <w:r>
        <w:rPr>
          <w:rFonts w:hint="eastAsia" w:ascii="宋体" w:hAnsi="宋体" w:cs="宋体"/>
          <w:color w:val="000000"/>
          <w:kern w:val="0"/>
          <w:sz w:val="24"/>
          <w:lang w:bidi="ar"/>
        </w:rPr>
        <w:t>接口采用HTTP规范进行对接</w:t>
      </w:r>
    </w:p>
    <w:p w14:paraId="491B567B">
      <w:pPr>
        <w:widowControl/>
        <w:spacing w:line="360" w:lineRule="auto"/>
        <w:jc w:val="left"/>
        <w:rPr>
          <w:rFonts w:hint="eastAsia" w:ascii="宋体" w:hAnsi="宋体"/>
          <w:sz w:val="24"/>
        </w:rPr>
      </w:pPr>
    </w:p>
    <w:p w14:paraId="78C88B11">
      <w:pPr>
        <w:pStyle w:val="2"/>
        <w:numPr>
          <w:ilvl w:val="0"/>
          <w:numId w:val="2"/>
        </w:numPr>
      </w:pPr>
      <w:bookmarkStart w:id="6" w:name="_Toc196472528"/>
      <w:bookmarkStart w:id="7" w:name="_Toc27033"/>
      <w:r>
        <w:rPr>
          <w:rFonts w:hint="eastAsia"/>
        </w:rPr>
        <w:t>接口方法</w:t>
      </w:r>
      <w:bookmarkEnd w:id="6"/>
      <w:bookmarkEnd w:id="7"/>
    </w:p>
    <w:p w14:paraId="408C0E60">
      <w:pPr>
        <w:pStyle w:val="3"/>
        <w:numPr>
          <w:ilvl w:val="0"/>
          <w:numId w:val="3"/>
        </w:numPr>
      </w:pPr>
      <w:bookmarkStart w:id="8" w:name="_Toc31847"/>
      <w:bookmarkStart w:id="9" w:name="_Toc196472529"/>
      <w:r>
        <w:rPr>
          <w:rFonts w:hint="eastAsia"/>
        </w:rPr>
        <w:t>对话接口</w:t>
      </w:r>
      <w:bookmarkEnd w:id="8"/>
      <w:r>
        <w:rPr>
          <w:rFonts w:hint="eastAsia"/>
        </w:rPr>
        <w:t>（研发中心）</w:t>
      </w:r>
      <w:bookmarkEnd w:id="9"/>
    </w:p>
    <w:p w14:paraId="581054D0">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调用该接口根据用户输入文本得到当前会话的机器人的回复以及需要执行的操作（比如转接人工）。</w:t>
      </w:r>
    </w:p>
    <w:p w14:paraId="05928489">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60F32E7F">
      <w:pPr>
        <w:pStyle w:val="28"/>
        <w:tabs>
          <w:tab w:val="left" w:pos="1260"/>
        </w:tabs>
        <w:spacing w:line="360" w:lineRule="auto"/>
        <w:ind w:left="840" w:firstLine="0" w:firstLineChars="0"/>
        <w:rPr>
          <w:rFonts w:hint="eastAsia" w:ascii="宋体" w:hAnsi="宋体"/>
          <w:sz w:val="24"/>
        </w:rPr>
      </w:pPr>
      <w:r>
        <w:fldChar w:fldCharType="begin"/>
        <w:instrText xml:space="preserve"> HYPERLINK "http://ip:port/chat" </w:instrText>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/ch</w:t>
      </w:r>
      <w:r>
        <w:rPr>
          <w:rStyle w:val="26"/>
          <w:rFonts w:hint="eastAsia" w:ascii="宋体" w:hAnsi="宋体"/>
          <w:sz w:val="24"/>
        </w:rPr>
        <w:t>at</w:t>
        <w:fldChar w:fldCharType="end"/>
      </w:r>
    </w:p>
    <w:p w14:paraId="6C4B96D9">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4BFAB050">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6B4AC34D">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34C1B85E">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2E3363CD">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048868A6">
      <w:pPr>
        <w:pStyle w:val="4"/>
        <w:numPr>
          <w:ilvl w:val="0"/>
          <w:numId w:val="5"/>
        </w:numPr>
        <w:spacing w:line="360" w:lineRule="auto"/>
        <w:rPr>
          <w:rFonts w:hint="eastAsia" w:ascii="宋体" w:hAnsi="宋体" w:cs="宋体"/>
          <w:sz w:val="24"/>
          <w:szCs w:val="24"/>
        </w:rPr>
      </w:pPr>
      <w:bookmarkStart w:id="10" w:name="_Toc16229"/>
      <w:bookmarkStart w:id="11" w:name="_Toc31725"/>
      <w:bookmarkStart w:id="12" w:name="_Toc32533"/>
      <w:bookmarkStart w:id="13" w:name="_Toc6495"/>
      <w:r>
        <w:rPr>
          <w:rFonts w:hint="eastAsia" w:ascii="宋体" w:hAnsi="宋体" w:cs="宋体"/>
          <w:sz w:val="24"/>
          <w:szCs w:val="24"/>
        </w:rPr>
        <w:t>输入参数：</w:t>
      </w:r>
      <w:bookmarkEnd w:id="10"/>
      <w:bookmarkEnd w:id="11"/>
      <w:bookmarkEnd w:id="12"/>
      <w:bookmarkEnd w:id="13"/>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760CC56C">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00234C2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089D3D8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652C145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6715D1C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4B1CDA8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2CF7C8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38C198B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38742311">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62FEC6B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631ACF9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699F38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B1F38B6">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67CF755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1CD52834">
            <w:pPr>
              <w:widowControl/>
              <w:jc w:val="left"/>
              <w:rPr>
                <w:rFonts w:hint="eastAsia" w:ascii="等线" w:hAnsi="等线" w:eastAsia="等线" w:cs="宋体"/>
                <w:color w:val="000000"/>
                <w:kern w:val="0"/>
                <w:szCs w:val="21"/>
              </w:rPr>
            </w:pPr>
          </w:p>
        </w:tc>
      </w:tr>
      <w:tr w14:paraId="52DF6AAA">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5A72044A">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31B5ECD">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C10C919">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1AFF89C5">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5854FB3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F358295">
            <w:pPr>
              <w:widowControl/>
              <w:jc w:val="left"/>
              <w:rPr>
                <w:rFonts w:hint="eastAsia" w:ascii="等线" w:hAnsi="等线" w:eastAsia="等线" w:cs="宋体"/>
                <w:color w:val="000000"/>
                <w:kern w:val="0"/>
                <w:szCs w:val="21"/>
              </w:rPr>
            </w:pPr>
          </w:p>
        </w:tc>
      </w:tr>
      <w:tr w14:paraId="598D8E0E">
        <w:tblPrEx>
          <w:tblCellMar>
            <w:top w:w="0" w:type="dxa"/>
            <w:left w:w="108" w:type="dxa"/>
            <w:bottom w:w="0" w:type="dxa"/>
            <w:right w:w="108" w:type="dxa"/>
          </w:tblCellMar>
        </w:tblPrEx>
        <w:trPr>
          <w:trHeight w:val="538" w:hRule="atLeast"/>
        </w:trPr>
        <w:tc>
          <w:tcPr>
            <w:tcW w:w="865" w:type="pct"/>
            <w:tcBorders>
              <w:top w:val="nil"/>
              <w:left w:val="single" w:color="auto" w:sz="8" w:space="0"/>
              <w:bottom w:val="nil"/>
              <w:right w:val="single" w:color="auto" w:sz="8" w:space="0"/>
            </w:tcBorders>
            <w:vAlign w:val="center"/>
          </w:tcPr>
          <w:p w14:paraId="600BE21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501" w:type="pct"/>
            <w:tcBorders>
              <w:top w:val="nil"/>
              <w:left w:val="nil"/>
              <w:bottom w:val="nil"/>
              <w:right w:val="single" w:color="auto" w:sz="8" w:space="0"/>
            </w:tcBorders>
            <w:vAlign w:val="center"/>
          </w:tcPr>
          <w:p w14:paraId="42EE2A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nil"/>
              <w:right w:val="single" w:color="auto" w:sz="8" w:space="0"/>
            </w:tcBorders>
            <w:vAlign w:val="center"/>
          </w:tcPr>
          <w:p w14:paraId="45E74ABE">
            <w:pPr>
              <w:widowControl/>
              <w:jc w:val="left"/>
              <w:rPr>
                <w:rFonts w:hint="eastAsia" w:ascii="等线" w:hAnsi="等线" w:eastAsia="等线" w:cs="宋体"/>
                <w:color w:val="000000"/>
                <w:kern w:val="0"/>
                <w:szCs w:val="21"/>
              </w:rPr>
            </w:pPr>
          </w:p>
        </w:tc>
        <w:tc>
          <w:tcPr>
            <w:tcW w:w="349" w:type="pct"/>
            <w:tcBorders>
              <w:top w:val="nil"/>
              <w:left w:val="nil"/>
              <w:bottom w:val="nil"/>
              <w:right w:val="single" w:color="auto" w:sz="8" w:space="0"/>
            </w:tcBorders>
            <w:vAlign w:val="center"/>
          </w:tcPr>
          <w:p w14:paraId="552B417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tcBorders>
              <w:top w:val="nil"/>
              <w:left w:val="nil"/>
              <w:bottom w:val="nil"/>
              <w:right w:val="single" w:color="auto" w:sz="8" w:space="0"/>
            </w:tcBorders>
            <w:vAlign w:val="center"/>
          </w:tcPr>
          <w:p w14:paraId="777ABE3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待分析文本内容(用户语音输入转文本内容)</w:t>
            </w:r>
          </w:p>
        </w:tc>
        <w:tc>
          <w:tcPr>
            <w:tcW w:w="681" w:type="pct"/>
            <w:tcBorders>
              <w:top w:val="nil"/>
              <w:left w:val="nil"/>
              <w:bottom w:val="nil"/>
              <w:right w:val="single" w:color="auto" w:sz="8" w:space="0"/>
            </w:tcBorders>
            <w:vAlign w:val="center"/>
          </w:tcPr>
          <w:p w14:paraId="3AE0B507">
            <w:pPr>
              <w:widowControl/>
              <w:jc w:val="left"/>
              <w:rPr>
                <w:rFonts w:hint="eastAsia" w:ascii="等线" w:hAnsi="等线" w:eastAsia="等线" w:cs="宋体"/>
                <w:color w:val="000000"/>
                <w:kern w:val="0"/>
                <w:szCs w:val="21"/>
              </w:rPr>
            </w:pPr>
          </w:p>
        </w:tc>
      </w:tr>
      <w:tr w14:paraId="1B020101">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1B020102">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needFormUpdate</w:t>
            </w:r>
          </w:p>
        </w:tc>
        <w:tc>
          <w:tcPr>
            <w:tcW w:w="501" w:type="pct"/>
            <w:tcBorders>
              <w:top w:val="nil"/>
              <w:left w:val="nil"/>
              <w:bottom w:val="single" w:color="auto" w:sz="8" w:space="0"/>
              <w:right w:val="single" w:color="auto" w:sz="8" w:space="0"/>
            </w:tcBorders>
            <w:vAlign w:val="center"/>
          </w:tcPr>
          <w:p w14:paraId="1B02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Boolean</w:t>
            </w:r>
          </w:p>
        </w:tc>
        <w:tc>
          <w:tcPr>
            <w:tcW w:w="430" w:type="pct"/>
            <w:tcBorders>
              <w:top w:val="nil"/>
              <w:left w:val="nil"/>
              <w:bottom w:val="single" w:color="auto" w:sz="8" w:space="0"/>
              <w:right w:val="single" w:color="auto" w:sz="8" w:space="0"/>
            </w:tcBorders>
            <w:vAlign w:val="center"/>
          </w:tcPr>
          <w:p w14:paraId="1B020104">
            <w:pPr>
              <w:widowControl/>
              <w:jc w:val="left"/>
              <w:rPr>
                <w:rFonts w:hint="eastAsia" w:ascii="等线" w:hAnsi="等线" w:eastAsia="等线" w:cs="宋体"/>
                <w:color w:val="000000"/>
                <w:kern w:val="0"/>
                <w:szCs w:val="21"/>
              </w:rPr>
            </w:pPr>
          </w:p>
        </w:tc>
        <w:tc>
          <w:tcPr>
            <w:tcW w:w="349" w:type="pct"/>
            <w:tcBorders>
              <w:top w:val="nil"/>
              <w:left w:val="nil"/>
              <w:bottom w:val="single" w:color="auto" w:sz="8" w:space="0"/>
              <w:right w:val="single" w:color="auto" w:sz="8" w:space="0"/>
            </w:tcBorders>
            <w:vAlign w:val="center"/>
          </w:tcPr>
          <w:p w14:paraId="1B0201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tcBorders>
              <w:top w:val="nil"/>
              <w:left w:val="nil"/>
              <w:bottom w:val="single" w:color="auto" w:sz="8" w:space="0"/>
              <w:right w:val="single" w:color="auto" w:sz="8" w:space="0"/>
            </w:tcBorders>
            <w:vAlign w:val="center"/>
          </w:tcPr>
          <w:p w14:paraId="1B0201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是否需要提取结构化表单更新信息，默认 false</w:t>
            </w:r>
          </w:p>
        </w:tc>
        <w:tc>
          <w:tcPr>
            <w:tcW w:w="681" w:type="pct"/>
            <w:tcBorders>
              <w:top w:val="nil"/>
              <w:left w:val="nil"/>
              <w:bottom w:val="single" w:color="auto" w:sz="8" w:space="0"/>
              <w:right w:val="single" w:color="auto" w:sz="8" w:space="0"/>
            </w:tcBorders>
            <w:vAlign w:val="center"/>
          </w:tcPr>
          <w:p w14:paraId="1B020107">
            <w:pPr>
              <w:widowControl/>
              <w:jc w:val="left"/>
              <w:rPr>
                <w:rFonts w:hint="eastAsia" w:ascii="等线" w:hAnsi="等线" w:eastAsia="等线" w:cs="宋体"/>
                <w:color w:val="000000"/>
                <w:kern w:val="0"/>
                <w:szCs w:val="21"/>
              </w:rPr>
            </w:pPr>
          </w:p>
        </w:tc>
      </w:tr>
      <w:tr w14:paraId="2B090101">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2B090102">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useTextChunk</w:t>
            </w:r>
          </w:p>
        </w:tc>
        <w:tc>
          <w:tcPr>
            <w:tcW w:w="501" w:type="pct"/>
            <w:tcBorders>
              <w:top w:val="nil"/>
              <w:left w:val="nil"/>
              <w:bottom w:val="single" w:color="auto" w:sz="8" w:space="0"/>
              <w:right w:val="single" w:color="auto" w:sz="8" w:space="0"/>
            </w:tcBorders>
            <w:vAlign w:val="center"/>
          </w:tcPr>
          <w:p w14:paraId="2B09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Boolean</w:t>
            </w:r>
          </w:p>
        </w:tc>
        <w:tc>
          <w:tcPr>
            <w:tcW w:w="430" w:type="pct"/>
            <w:tcBorders>
              <w:top w:val="nil"/>
              <w:left w:val="nil"/>
              <w:bottom w:val="single" w:color="auto" w:sz="8" w:space="0"/>
              <w:right w:val="single" w:color="auto" w:sz="8" w:space="0"/>
            </w:tcBorders>
            <w:vAlign w:val="center"/>
          </w:tcPr>
          <w:p w14:paraId="2B090104">
            <w:pPr>
              <w:widowControl/>
              <w:jc w:val="left"/>
              <w:rPr>
                <w:rFonts w:hint="eastAsia" w:ascii="等线" w:hAnsi="等线" w:eastAsia="等线" w:cs="宋体"/>
                <w:color w:val="000000"/>
                <w:kern w:val="0"/>
                <w:szCs w:val="21"/>
              </w:rPr>
            </w:pPr>
          </w:p>
        </w:tc>
        <w:tc>
          <w:tcPr>
            <w:tcW w:w="349" w:type="pct"/>
            <w:tcBorders>
              <w:top w:val="nil"/>
              <w:left w:val="nil"/>
              <w:bottom w:val="single" w:color="auto" w:sz="8" w:space="0"/>
              <w:right w:val="single" w:color="auto" w:sz="8" w:space="0"/>
            </w:tcBorders>
            <w:vAlign w:val="center"/>
          </w:tcPr>
          <w:p w14:paraId="2B0901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tcBorders>
              <w:top w:val="nil"/>
              <w:left w:val="nil"/>
              <w:bottom w:val="single" w:color="auto" w:sz="8" w:space="0"/>
              <w:right w:val="single" w:color="auto" w:sz="8" w:space="0"/>
            </w:tcBorders>
            <w:vAlign w:val="center"/>
          </w:tcPr>
          <w:p w14:paraId="2B0901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仅在 stream=true 时生效。设为 true 时，服务端按句子边界（句号、感叹号、问号等）分块后推送 text_delta，适合 TTS 接入；默认 false 按原始流片段推送</w:t>
            </w:r>
          </w:p>
        </w:tc>
        <w:tc>
          <w:tcPr>
            <w:tcW w:w="681" w:type="pct"/>
            <w:tcBorders>
              <w:top w:val="nil"/>
              <w:left w:val="nil"/>
              <w:bottom w:val="single" w:color="auto" w:sz="8" w:space="0"/>
              <w:right w:val="single" w:color="auto" w:sz="8" w:space="0"/>
            </w:tcBorders>
            <w:vAlign w:val="center"/>
          </w:tcPr>
          <w:p w14:paraId="2B090107">
            <w:pPr>
              <w:widowControl/>
              <w:jc w:val="left"/>
              <w:rPr>
                <w:rFonts w:hint="eastAsia" w:ascii="等线" w:hAnsi="等线" w:eastAsia="等线" w:cs="宋体"/>
                <w:color w:val="000000"/>
                <w:kern w:val="0"/>
                <w:szCs w:val="21"/>
              </w:rPr>
            </w:pPr>
          </w:p>
        </w:tc>
      </w:tr>
      <w:tr w14:paraId="17292E5E">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504FEA14">
            <w:pPr>
              <w:widowControl/>
              <w:jc w:val="left"/>
              <w:rPr>
                <w:rFonts w:hint="default" w:ascii="等线" w:hAnsi="等线" w:eastAsia="等线" w:cs="宋体"/>
                <w:color w:val="000000"/>
                <w:kern w:val="0"/>
                <w:szCs w:val="21"/>
                <w:lang w:val="en-US" w:eastAsia="zh-CN"/>
              </w:rPr>
            </w:pPr>
            <w:bookmarkStart w:id="14" w:name="_Toc1969"/>
            <w:bookmarkStart w:id="15" w:name="_Toc17564"/>
            <w:bookmarkStart w:id="16" w:name="_Toc31316"/>
            <w:bookmarkStart w:id="17" w:name="_Toc16382"/>
            <w:r>
              <w:rPr>
                <w:rFonts w:hint="eastAsia" w:ascii="等线" w:hAnsi="等线" w:eastAsia="等线" w:cs="宋体"/>
                <w:color w:val="000000"/>
                <w:kern w:val="0"/>
                <w:szCs w:val="21"/>
                <w:lang w:val="en-US" w:eastAsia="zh-CN"/>
              </w:rPr>
              <w:t>stream（Query参数）</w:t>
            </w:r>
          </w:p>
        </w:tc>
        <w:tc>
          <w:tcPr>
            <w:tcW w:w="501" w:type="pct"/>
            <w:tcBorders>
              <w:top w:val="nil"/>
              <w:left w:val="nil"/>
              <w:bottom w:val="single" w:color="auto" w:sz="8" w:space="0"/>
              <w:right w:val="single" w:color="auto" w:sz="8" w:space="0"/>
            </w:tcBorders>
            <w:vAlign w:val="center"/>
          </w:tcPr>
          <w:p w14:paraId="2F9B3D23">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Boolean</w:t>
            </w:r>
          </w:p>
        </w:tc>
        <w:tc>
          <w:tcPr>
            <w:tcW w:w="430" w:type="pct"/>
            <w:tcBorders>
              <w:top w:val="nil"/>
              <w:left w:val="nil"/>
              <w:bottom w:val="single" w:color="auto" w:sz="8" w:space="0"/>
              <w:right w:val="single" w:color="auto" w:sz="8" w:space="0"/>
            </w:tcBorders>
            <w:vAlign w:val="center"/>
          </w:tcPr>
          <w:p w14:paraId="05367A8E">
            <w:pPr>
              <w:widowControl/>
              <w:jc w:val="left"/>
              <w:rPr>
                <w:rFonts w:hint="eastAsia" w:ascii="等线" w:hAnsi="等线" w:eastAsia="等线" w:cs="宋体"/>
                <w:color w:val="000000"/>
                <w:kern w:val="0"/>
                <w:szCs w:val="21"/>
              </w:rPr>
            </w:pPr>
          </w:p>
        </w:tc>
        <w:tc>
          <w:tcPr>
            <w:tcW w:w="349" w:type="pct"/>
            <w:tcBorders>
              <w:top w:val="nil"/>
              <w:left w:val="nil"/>
              <w:bottom w:val="single" w:color="auto" w:sz="8" w:space="0"/>
              <w:right w:val="single" w:color="auto" w:sz="8" w:space="0"/>
            </w:tcBorders>
            <w:vAlign w:val="center"/>
          </w:tcPr>
          <w:p w14:paraId="5F02E1E4">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否</w:t>
            </w:r>
          </w:p>
        </w:tc>
        <w:tc>
          <w:tcPr>
            <w:tcW w:w="2173" w:type="pct"/>
            <w:tcBorders>
              <w:top w:val="nil"/>
              <w:left w:val="nil"/>
              <w:bottom w:val="single" w:color="auto" w:sz="8" w:space="0"/>
              <w:right w:val="single" w:color="auto" w:sz="8" w:space="0"/>
            </w:tcBorders>
            <w:vAlign w:val="center"/>
          </w:tcPr>
          <w:p w14:paraId="21E7DF0A">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是否启用流式响应</w:t>
            </w:r>
          </w:p>
        </w:tc>
        <w:tc>
          <w:tcPr>
            <w:tcW w:w="681" w:type="pct"/>
            <w:tcBorders>
              <w:top w:val="nil"/>
              <w:left w:val="nil"/>
              <w:bottom w:val="single" w:color="auto" w:sz="8" w:space="0"/>
              <w:right w:val="single" w:color="auto" w:sz="8" w:space="0"/>
            </w:tcBorders>
            <w:vAlign w:val="center"/>
          </w:tcPr>
          <w:p w14:paraId="249E93D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设为 true 时接口以 SSE 流式返回，默认 false</w:t>
            </w:r>
          </w:p>
        </w:tc>
      </w:tr>
    </w:tbl>
    <w:p w14:paraId="606EC3B9"/>
    <w:p w14:paraId="0F84B7E6"/>
    <w:p w14:paraId="30798037"/>
    <w:p w14:paraId="549E368C"/>
    <w:p w14:paraId="076FA721"/>
    <w:p w14:paraId="624BBD03">
      <w:pPr>
        <w:pStyle w:val="4"/>
        <w:numPr>
          <w:ilvl w:val="0"/>
          <w:numId w:val="6"/>
        </w:numPr>
        <w:spacing w:line="360" w:lineRule="auto"/>
      </w:pPr>
      <w:r>
        <w:rPr>
          <w:rFonts w:hint="eastAsia" w:ascii="宋体" w:hAnsi="宋体" w:cs="宋体"/>
          <w:sz w:val="24"/>
          <w:szCs w:val="24"/>
        </w:rPr>
        <w:t>输出参数：</w:t>
      </w:r>
      <w:bookmarkEnd w:id="14"/>
      <w:bookmarkEnd w:id="15"/>
      <w:bookmarkEnd w:id="16"/>
      <w:bookmarkEnd w:id="17"/>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54D90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141F23C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09ABFB9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25DF53C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39CD7A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330AC3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3EE9438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15CF82C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4FCAC4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240C497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066B403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5B8B134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016EBB4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101410C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6CD5592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2F7875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30CE9336">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7FF25C93">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0FD66B11">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2FD621CD">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44DB78E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32BA486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74AF08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909" w:type="pct"/>
            <w:vAlign w:val="center"/>
          </w:tcPr>
          <w:p w14:paraId="3B3BDB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outputText</w:t>
            </w:r>
          </w:p>
        </w:tc>
        <w:tc>
          <w:tcPr>
            <w:tcW w:w="458" w:type="pct"/>
            <w:vAlign w:val="center"/>
          </w:tcPr>
          <w:p w14:paraId="0261F3A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02CE3D0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3D0898E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0DDDBDF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操作编码</w:t>
            </w:r>
          </w:p>
        </w:tc>
        <w:tc>
          <w:tcPr>
            <w:tcW w:w="681" w:type="pct"/>
            <w:vAlign w:val="center"/>
          </w:tcPr>
          <w:p w14:paraId="0ECD4A7B">
            <w:pPr>
              <w:widowControl/>
              <w:jc w:val="left"/>
              <w:rPr>
                <w:rFonts w:hint="eastAsia" w:ascii="等线" w:hAnsi="等线" w:eastAsia="等线" w:cs="宋体"/>
                <w:color w:val="000000"/>
                <w:kern w:val="0"/>
                <w:szCs w:val="21"/>
              </w:rPr>
            </w:pPr>
          </w:p>
        </w:tc>
      </w:tr>
      <w:tr w14:paraId="1C0301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3" w:hRule="atLeast"/>
        </w:trPr>
        <w:tc>
          <w:tcPr>
            <w:tcW w:w="909" w:type="pct"/>
            <w:vAlign w:val="center"/>
          </w:tcPr>
          <w:p w14:paraId="1C03010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formUpdate</w:t>
            </w:r>
          </w:p>
        </w:tc>
        <w:tc>
          <w:tcPr>
            <w:tcW w:w="458" w:type="pct"/>
            <w:vAlign w:val="center"/>
          </w:tcPr>
          <w:p w14:paraId="1C03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C030104">
            <w:pPr>
              <w:widowControl/>
              <w:jc w:val="left"/>
              <w:rPr>
                <w:rFonts w:hint="eastAsia" w:ascii="等线" w:hAnsi="等线" w:eastAsia="等线" w:cs="宋体"/>
                <w:color w:val="000000"/>
                <w:kern w:val="0"/>
                <w:szCs w:val="21"/>
              </w:rPr>
            </w:pPr>
          </w:p>
        </w:tc>
        <w:tc>
          <w:tcPr>
            <w:tcW w:w="349" w:type="pct"/>
            <w:vAlign w:val="center"/>
          </w:tcPr>
          <w:p w14:paraId="1C0301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1C0301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结构化表单更新内容，needFormUpdate=true 且有可提取字段时返回，否则为空字符串</w:t>
            </w:r>
          </w:p>
        </w:tc>
        <w:tc>
          <w:tcPr>
            <w:tcW w:w="681" w:type="pct"/>
            <w:vAlign w:val="center"/>
          </w:tcPr>
          <w:p w14:paraId="1C030107">
            <w:pPr>
              <w:widowControl/>
              <w:jc w:val="left"/>
              <w:rPr>
                <w:rFonts w:hint="eastAsia" w:ascii="等线" w:hAnsi="等线" w:eastAsia="等线" w:cs="宋体"/>
                <w:color w:val="000000"/>
                <w:kern w:val="0"/>
                <w:szCs w:val="21"/>
              </w:rPr>
            </w:pPr>
          </w:p>
        </w:tc>
      </w:tr>
      <w:tr w14:paraId="76259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3" w:hRule="atLeast"/>
        </w:trPr>
        <w:tc>
          <w:tcPr>
            <w:tcW w:w="909" w:type="pct"/>
            <w:vAlign w:val="center"/>
          </w:tcPr>
          <w:p w14:paraId="79E3433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w:t>
            </w:r>
          </w:p>
        </w:tc>
        <w:tc>
          <w:tcPr>
            <w:tcW w:w="458" w:type="pct"/>
            <w:vAlign w:val="center"/>
          </w:tcPr>
          <w:p w14:paraId="1E95A9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EA413E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8</w:t>
            </w:r>
          </w:p>
        </w:tc>
        <w:tc>
          <w:tcPr>
            <w:tcW w:w="349" w:type="pct"/>
            <w:vAlign w:val="center"/>
          </w:tcPr>
          <w:p w14:paraId="279C70F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37A68AD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下一个场景的名称</w:t>
            </w:r>
          </w:p>
        </w:tc>
        <w:tc>
          <w:tcPr>
            <w:tcW w:w="681" w:type="pct"/>
            <w:vAlign w:val="center"/>
          </w:tcPr>
          <w:p w14:paraId="0B2A70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 xml:space="preserve">字典 </w:t>
            </w:r>
          </w:p>
        </w:tc>
      </w:tr>
      <w:tr w14:paraId="785D6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1BA2C82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nextStageCode</w:t>
            </w:r>
          </w:p>
        </w:tc>
        <w:tc>
          <w:tcPr>
            <w:tcW w:w="458" w:type="pct"/>
            <w:vAlign w:val="center"/>
          </w:tcPr>
          <w:p w14:paraId="4EE5579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4F5ED4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040C75F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6D15872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下一个场景的代码</w:t>
            </w:r>
          </w:p>
        </w:tc>
        <w:tc>
          <w:tcPr>
            <w:tcW w:w="681" w:type="pct"/>
            <w:vAlign w:val="center"/>
          </w:tcPr>
          <w:p w14:paraId="6DEEAC8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字典</w:t>
            </w:r>
          </w:p>
        </w:tc>
      </w:tr>
      <w:tr w14:paraId="58653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537284E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6B60AD4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6E4CBE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426EEC2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346583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3560A9F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22D830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43770EB0">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497B603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430" w:type="pct"/>
            <w:vAlign w:val="center"/>
          </w:tcPr>
          <w:p w14:paraId="1D25DAA5">
            <w:pPr>
              <w:widowControl/>
              <w:jc w:val="left"/>
              <w:rPr>
                <w:rFonts w:hint="eastAsia" w:ascii="等线" w:hAnsi="等线" w:eastAsia="等线" w:cs="宋体"/>
                <w:color w:val="000000"/>
                <w:kern w:val="0"/>
                <w:szCs w:val="21"/>
              </w:rPr>
            </w:pPr>
          </w:p>
        </w:tc>
        <w:tc>
          <w:tcPr>
            <w:tcW w:w="349" w:type="pct"/>
            <w:vAlign w:val="center"/>
          </w:tcPr>
          <w:p w14:paraId="5041B12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0336DEE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6B11BE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281010F3"/>
    <w:p w14:paraId="0B67122C">
      <w:pPr>
        <w:pStyle w:val="4"/>
        <w:numPr>
          <w:ilvl w:val="0"/>
          <w:numId w:val="7"/>
        </w:numPr>
        <w:spacing w:line="360" w:lineRule="auto"/>
        <w:rPr>
          <w:rFonts w:hint="eastAsia" w:ascii="宋体" w:hAnsi="宋体"/>
          <w:sz w:val="24"/>
          <w:szCs w:val="24"/>
        </w:rPr>
      </w:pPr>
      <w:bookmarkStart w:id="18" w:name="_Toc31851"/>
      <w:bookmarkStart w:id="19" w:name="_Toc17861"/>
      <w:bookmarkStart w:id="20" w:name="_Toc6785"/>
      <w:bookmarkStart w:id="21" w:name="_Toc28145"/>
      <w:r>
        <w:rPr>
          <w:rFonts w:hint="eastAsia" w:ascii="宋体" w:hAnsi="宋体" w:cs="宋体"/>
          <w:sz w:val="24"/>
          <w:szCs w:val="24"/>
        </w:rPr>
        <w:t>数据样例：</w:t>
      </w:r>
      <w:bookmarkEnd w:id="18"/>
      <w:bookmarkEnd w:id="19"/>
      <w:bookmarkEnd w:id="20"/>
      <w:bookmarkEnd w:id="21"/>
    </w:p>
    <w:p w14:paraId="1211494C">
      <w:pPr>
        <w:spacing w:line="360" w:lineRule="auto"/>
        <w:rPr>
          <w:rFonts w:hint="eastAsia" w:ascii="宋体" w:hAnsi="宋体" w:cs="新宋体"/>
          <w:sz w:val="24"/>
        </w:rPr>
      </w:pPr>
      <w:r>
        <w:rPr>
          <w:rFonts w:hint="eastAsia" w:ascii="宋体" w:hAnsi="宋体" w:cs="新宋体"/>
          <w:sz w:val="24"/>
        </w:rPr>
        <w:t>请求json格式：</w:t>
      </w:r>
    </w:p>
    <w:p w14:paraId="46170E7E">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7D93D86D">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2BE2D9F1">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38CFAE45">
      <w:pPr>
        <w:rPr>
          <w:rFonts w:hint="eastAsia" w:ascii="宋体" w:hAnsi="宋体" w:cs="新宋体"/>
          <w:color w:val="C55A11" w:themeColor="accent2" w:themeShade="BF"/>
          <w:sz w:val="24"/>
        </w:rPr>
      </w:pPr>
      <w:r>
        <w:rPr>
          <w:rFonts w:hint="eastAsia" w:ascii="宋体" w:hAnsi="宋体" w:cs="新宋体"/>
          <w:color w:val="C55A11" w:themeColor="accent2" w:themeShade="BF"/>
          <w:sz w:val="24"/>
        </w:rPr>
        <w:t xml:space="preserve">    "text": "你好",</w:t>
      </w:r>
    </w:p>
    <w:p w14:paraId="7492AC73">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48D8BD45">
      <w:pPr>
        <w:widowControl/>
        <w:spacing w:line="360" w:lineRule="auto"/>
        <w:jc w:val="left"/>
        <w:rPr>
          <w:rFonts w:hint="eastAsia" w:ascii="宋体" w:hAnsi="宋体" w:cs="新宋体"/>
          <w:sz w:val="24"/>
        </w:rPr>
      </w:pPr>
    </w:p>
    <w:p w14:paraId="3DE1EAEA">
      <w:pPr>
        <w:widowControl/>
        <w:spacing w:line="360" w:lineRule="auto"/>
        <w:jc w:val="left"/>
        <w:rPr>
          <w:rFonts w:hint="eastAsia" w:ascii="宋体" w:hAnsi="宋体" w:cs="新宋体"/>
          <w:sz w:val="24"/>
        </w:rPr>
      </w:pPr>
      <w:r>
        <w:rPr>
          <w:rFonts w:hint="eastAsia" w:ascii="宋体" w:hAnsi="宋体" w:cs="新宋体"/>
          <w:sz w:val="24"/>
        </w:rPr>
        <w:t>调用成功响应json样例格式：</w:t>
      </w:r>
    </w:p>
    <w:p w14:paraId="2062BF41">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074FE421">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1EEF6C5B">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621C9288">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outputText</w:t>
      </w:r>
      <w:r>
        <w:rPr>
          <w:rFonts w:ascii="宋体" w:hAnsi="宋体" w:cs="新宋体"/>
          <w:color w:val="C55A11" w:themeColor="accent2" w:themeShade="BF"/>
          <w:sz w:val="24"/>
        </w:rPr>
        <w:t>": "你好，这里是智能交警，请您在准备好的时候告诉我，以进行下一步办理。",</w:t>
      </w:r>
    </w:p>
    <w:p w14:paraId="7D2E6370">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w:t>
      </w:r>
      <w:r>
        <w:rPr>
          <w:rFonts w:ascii="宋体" w:hAnsi="宋体" w:cs="新宋体"/>
          <w:color w:val="C55A11" w:themeColor="accent2" w:themeShade="BF"/>
          <w:sz w:val="24"/>
        </w:rPr>
        <w:t>": "</w:t>
      </w:r>
      <w:r>
        <w:rPr>
          <w:rFonts w:hint="eastAsia" w:ascii="宋体" w:hAnsi="宋体" w:cs="新宋体"/>
          <w:color w:val="C55A11" w:themeColor="accent2" w:themeShade="BF"/>
          <w:sz w:val="24"/>
        </w:rPr>
        <w:t>未准备好通话</w:t>
      </w:r>
      <w:r>
        <w:rPr>
          <w:rFonts w:ascii="宋体" w:hAnsi="宋体" w:cs="新宋体"/>
          <w:color w:val="C55A11" w:themeColor="accent2" w:themeShade="BF"/>
          <w:sz w:val="24"/>
        </w:rPr>
        <w:t>",</w:t>
      </w:r>
    </w:p>
    <w:p w14:paraId="77A9BF70">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nextStageCode</w:t>
      </w:r>
      <w:r>
        <w:rPr>
          <w:rFonts w:ascii="宋体" w:hAnsi="宋体" w:cs="新宋体"/>
          <w:color w:val="C55A11" w:themeColor="accent2" w:themeShade="BF"/>
          <w:sz w:val="24"/>
        </w:rPr>
        <w:t>": "</w:t>
      </w:r>
      <w:r>
        <w:rPr>
          <w:rFonts w:hint="eastAsia" w:ascii="宋体" w:hAnsi="宋体" w:cs="新宋体"/>
          <w:color w:val="C55A11" w:themeColor="accent2" w:themeShade="BF"/>
          <w:sz w:val="24"/>
        </w:rPr>
        <w:t>1001</w:t>
      </w:r>
      <w:r>
        <w:rPr>
          <w:rFonts w:ascii="宋体" w:hAnsi="宋体" w:cs="新宋体"/>
          <w:color w:val="C55A11" w:themeColor="accent2" w:themeShade="BF"/>
          <w:sz w:val="24"/>
        </w:rPr>
        <w:t>",</w:t>
      </w:r>
    </w:p>
    <w:p w14:paraId="263FEF7E">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"code": "200",</w:t>
      </w:r>
    </w:p>
    <w:p w14:paraId="7DD38398">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"msg": ""</w:t>
      </w:r>
    </w:p>
    <w:p w14:paraId="4D3180A2">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2C96AC22">
      <w:pPr>
        <w:widowControl/>
        <w:spacing w:line="360" w:lineRule="auto"/>
        <w:jc w:val="left"/>
        <w:rPr>
          <w:rFonts w:hint="eastAsia" w:ascii="宋体" w:hAnsi="宋体" w:cs="Courier New"/>
          <w:color w:val="008080"/>
          <w:kern w:val="0"/>
          <w:sz w:val="24"/>
        </w:rPr>
      </w:pPr>
    </w:p>
    <w:p w14:paraId="1EFDED99">
      <w:pPr>
        <w:rPr>
          <w:rFonts w:hint="eastAsia" w:ascii="宋体" w:hAnsi="宋体" w:cs="新宋体"/>
          <w:sz w:val="24"/>
        </w:rPr>
      </w:pPr>
      <w:r>
        <w:rPr>
          <w:rFonts w:hint="eastAsia" w:ascii="宋体" w:hAnsi="宋体" w:cs="新宋体"/>
          <w:sz w:val="24"/>
        </w:rPr>
        <w:t>调用失败响应json样例格式：</w:t>
      </w:r>
    </w:p>
    <w:p w14:paraId="3FDD64A8">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2B6B62F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51C060B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5C4B352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outputText</w:t>
      </w:r>
      <w:r>
        <w:rPr>
          <w:rFonts w:ascii="宋体" w:hAnsi="宋体" w:cs="新宋体"/>
          <w:color w:val="C55A11" w:themeColor="accent2" w:themeShade="BF"/>
          <w:sz w:val="24"/>
        </w:rPr>
        <w:t>": "",</w:t>
      </w:r>
    </w:p>
    <w:p w14:paraId="4C430FDB">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w:t>
      </w:r>
      <w:r>
        <w:rPr>
          <w:rFonts w:ascii="宋体" w:hAnsi="宋体" w:cs="新宋体"/>
          <w:color w:val="C55A11" w:themeColor="accent2" w:themeShade="BF"/>
          <w:sz w:val="24"/>
        </w:rPr>
        <w:t>": "",</w:t>
      </w:r>
    </w:p>
    <w:p w14:paraId="54311359">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nextStageCode</w:t>
      </w:r>
      <w:r>
        <w:rPr>
          <w:rFonts w:ascii="宋体" w:hAnsi="宋体" w:cs="新宋体"/>
          <w:color w:val="C55A11" w:themeColor="accent2" w:themeShade="BF"/>
          <w:sz w:val="24"/>
        </w:rPr>
        <w:t>": "",</w:t>
      </w:r>
    </w:p>
    <w:p w14:paraId="79C028B3">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"code": "500",</w:t>
      </w:r>
    </w:p>
    <w:p w14:paraId="5BE66665">
      <w:pPr>
        <w:rPr>
          <w:rFonts w:hint="eastAsia" w:ascii="宋体" w:hAnsi="宋体" w:cs="新宋体"/>
          <w:color w:val="C55A11" w:themeColor="accent2" w:themeShade="BF"/>
          <w:sz w:val="24"/>
        </w:rPr>
      </w:pPr>
      <w:r>
        <w:rPr>
          <w:rFonts w:hint="eastAsia" w:ascii="宋体" w:hAnsi="宋体" w:cs="新宋体"/>
          <w:color w:val="C55A11" w:themeColor="accent2" w:themeShade="BF"/>
          <w:sz w:val="24"/>
        </w:rPr>
        <w:t xml:space="preserve">    "msg": "入参不规范!"</w:t>
      </w:r>
    </w:p>
    <w:p w14:paraId="0EA4206E">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157AD972">
      <w:pPr>
        <w:rPr>
          <w:rFonts w:hint="eastAsia" w:ascii="宋体" w:hAnsi="宋体" w:cs="新宋体"/>
          <w:sz w:val="24"/>
        </w:rPr>
      </w:pPr>
    </w:p>
    <w:p w14:paraId="2DC28E23">
      <w:pPr>
        <w:pStyle w:val="4"/>
        <w:numPr>
          <w:ilvl w:val="0"/>
          <w:numId w:val="8"/>
        </w:numPr>
        <w:spacing w:line="360" w:lineRule="auto"/>
        <w:ind w:left="420" w:leftChars="0" w:hanging="420" w:firstLineChars="0"/>
        <w:rPr>
          <w:rFonts w:hint="eastAsia" w:ascii="宋体" w:hAnsi="宋体" w:cs="宋体"/>
          <w:sz w:val="24"/>
          <w:szCs w:val="24"/>
        </w:rPr>
      </w:pPr>
      <w:r>
        <w:rPr>
          <w:rFonts w:hint="eastAsia" w:ascii="宋体" w:hAnsi="宋体" w:cs="宋体"/>
          <w:sz w:val="24"/>
          <w:szCs w:val="24"/>
        </w:rPr>
        <w:t>接口要求:</w:t>
      </w:r>
    </w:p>
    <w:p w14:paraId="2E0A9B52">
      <w:pPr>
        <w:pStyle w:val="59"/>
        <w:numPr>
          <w:ilvl w:val="0"/>
          <w:numId w:val="9"/>
        </w:numPr>
        <w:ind w:firstLineChars="0"/>
      </w:pPr>
      <w:r>
        <w:rPr>
          <w:rFonts w:hint="eastAsia"/>
        </w:rPr>
        <w:t>接口输出参数规范中标明了</w:t>
      </w:r>
      <w:r>
        <w:rPr>
          <w:rFonts w:hint="eastAsia"/>
          <w:color w:val="FF0000"/>
        </w:rPr>
        <w:t>必填项</w:t>
      </w:r>
      <w:r>
        <w:rPr>
          <w:rFonts w:hint="eastAsia"/>
        </w:rPr>
        <w:t>的参数均需在每次接口调用的响应报文中包含</w:t>
      </w:r>
    </w:p>
    <w:p w14:paraId="1B629558">
      <w:pPr>
        <w:pStyle w:val="59"/>
        <w:numPr>
          <w:ilvl w:val="0"/>
          <w:numId w:val="9"/>
        </w:numPr>
        <w:ind w:firstLineChars="0"/>
      </w:pPr>
      <w:r>
        <w:t>sessionId</w:t>
      </w:r>
      <w:r>
        <w:rPr>
          <w:rFonts w:hint="eastAsia"/>
        </w:rPr>
        <w:t>为用户会话ID，一通电话一个</w:t>
      </w:r>
      <w:r>
        <w:t>sessionId</w:t>
      </w:r>
    </w:p>
    <w:p w14:paraId="01288792">
      <w:pPr>
        <w:pStyle w:val="59"/>
        <w:numPr>
          <w:ilvl w:val="0"/>
          <w:numId w:val="9"/>
        </w:numPr>
        <w:ind w:firstLineChars="0"/>
      </w:pPr>
      <w:r>
        <w:rPr>
          <w:rFonts w:hint="eastAsia"/>
        </w:rPr>
        <w:t>当拍照状态的时候，传入</w:t>
      </w:r>
      <w:r>
        <w:rPr>
          <w:rFonts w:hint="eastAsia"/>
          <w:highlight w:val="yellow"/>
        </w:rPr>
        <w:t>【拍摄完成】</w:t>
      </w:r>
      <w:r>
        <w:rPr>
          <w:rFonts w:hint="eastAsia"/>
        </w:rPr>
        <w:t>来进行到下一个步骤</w:t>
      </w:r>
    </w:p>
    <w:p w14:paraId="62D716BA">
      <w:pPr>
        <w:pStyle w:val="59"/>
        <w:numPr>
          <w:ilvl w:val="0"/>
          <w:numId w:val="9"/>
        </w:numPr>
        <w:ind w:firstLineChars="0"/>
      </w:pPr>
      <w:r>
        <w:rPr>
          <w:rFonts w:hint="eastAsia"/>
        </w:rPr>
        <w:t>传入</w:t>
      </w:r>
      <w:r>
        <w:rPr>
          <w:rFonts w:hint="eastAsia"/>
          <w:highlight w:val="yellow"/>
        </w:rPr>
        <w:t>【用户无回复】</w:t>
      </w:r>
      <w:r>
        <w:rPr>
          <w:rFonts w:hint="eastAsia"/>
        </w:rPr>
        <w:t>会进行计数，两次未回复会进入语义不识别转人工</w:t>
      </w:r>
    </w:p>
    <w:p w14:paraId="4E110D39">
      <w:pPr>
        <w:pStyle w:val="59"/>
        <w:widowControl w:val="0"/>
        <w:numPr>
          <w:ilvl w:val="0"/>
          <w:numId w:val="0"/>
        </w:numPr>
        <w:jc w:val="both"/>
        <w:rPr>
          <w:rFonts w:hint="eastAsia"/>
        </w:rPr>
      </w:pPr>
    </w:p>
    <w:p w14:paraId="4B915A4A">
      <w:pPr>
        <w:pStyle w:val="4"/>
        <w:numPr>
          <w:ilvl w:val="0"/>
          <w:numId w:val="8"/>
        </w:numPr>
        <w:spacing w:line="360" w:lineRule="auto"/>
        <w:ind w:left="420" w:leftChars="0" w:hanging="420" w:firstLineChars="0"/>
        <w:rPr>
          <w:rFonts w:hint="eastAsia" w:ascii="宋体" w:hAnsi="宋体" w:cs="宋体"/>
          <w:sz w:val="24"/>
          <w:szCs w:val="24"/>
          <w:lang w:val="en-US" w:eastAsia="zh-CN"/>
        </w:rPr>
      </w:pPr>
      <w:r>
        <w:rPr>
          <w:rFonts w:hint="eastAsia" w:ascii="宋体" w:hAnsi="宋体" w:cs="宋体"/>
          <w:sz w:val="24"/>
          <w:szCs w:val="24"/>
          <w:lang w:val="en-US" w:eastAsia="zh-CN"/>
        </w:rPr>
        <w:t>流式响应模式</w:t>
      </w:r>
    </w:p>
    <w:p w14:paraId="271CDBD2">
      <w:pPr>
        <w:spacing w:line="360" w:lineRule="auto"/>
        <w:rPr>
          <w:rFonts w:hint="default" w:ascii="Calibri" w:hAnsi="Calibri" w:eastAsia="宋体" w:cs="Times New Roman"/>
          <w:kern w:val="2"/>
          <w:sz w:val="21"/>
          <w:szCs w:val="22"/>
          <w:lang w:val="en-US" w:eastAsia="zh-CN" w:bidi="ar-SA"/>
        </w:rPr>
      </w:pPr>
      <w:r>
        <w:rPr>
          <w:rFonts w:hint="eastAsia" w:ascii="Calibri" w:hAnsi="Calibri" w:cs="Times New Roman"/>
          <w:kern w:val="2"/>
          <w:sz w:val="21"/>
          <w:szCs w:val="22"/>
          <w:lang w:val="en-US" w:eastAsia="zh-CN" w:bidi="ar-SA"/>
        </w:rPr>
        <w:t>1、</w:t>
      </w:r>
      <w:r>
        <w:rPr>
          <w:rFonts w:hint="default" w:ascii="Calibri" w:hAnsi="Calibri" w:eastAsia="宋体" w:cs="Times New Roman"/>
          <w:kern w:val="2"/>
          <w:sz w:val="21"/>
          <w:szCs w:val="22"/>
          <w:lang w:val="en-US" w:eastAsia="zh-CN" w:bidi="ar-SA"/>
        </w:rPr>
        <w:t>响应格式：</w:t>
      </w:r>
      <w:r>
        <w:rPr>
          <w:rFonts w:hint="eastAsia" w:ascii="Calibri" w:hAnsi="Calibri" w:eastAsia="宋体" w:cs="Times New Roman"/>
          <w:kern w:val="2"/>
          <w:sz w:val="21"/>
          <w:szCs w:val="22"/>
          <w:lang w:val="en-US" w:eastAsia="zh-CN" w:bidi="ar-SA"/>
        </w:rPr>
        <w:t>c</w:t>
      </w:r>
      <w:r>
        <w:rPr>
          <w:rFonts w:hint="default" w:ascii="Calibri" w:hAnsi="Calibri" w:eastAsia="宋体" w:cs="Times New Roman"/>
          <w:kern w:val="2"/>
          <w:sz w:val="21"/>
          <w:szCs w:val="22"/>
          <w:lang w:val="en-US" w:eastAsia="zh-CN" w:bidi="ar-SA"/>
        </w:rPr>
        <w:t>ontent-Type: text/event-stream（SSE）</w:t>
      </w:r>
    </w:p>
    <w:p w14:paraId="2B607FA8">
      <w:pPr>
        <w:spacing w:line="360" w:lineRule="auto"/>
        <w:rPr>
          <w:rFonts w:hint="default" w:ascii="Calibri" w:hAnsi="Calibri" w:eastAsia="宋体" w:cs="Times New Roman"/>
          <w:kern w:val="2"/>
          <w:sz w:val="21"/>
          <w:szCs w:val="22"/>
          <w:lang w:val="en-US" w:eastAsia="zh-CN" w:bidi="ar-SA"/>
        </w:rPr>
      </w:pPr>
      <w:r>
        <w:rPr>
          <w:rFonts w:hint="eastAsia" w:ascii="Calibri" w:hAnsi="Calibri" w:cs="Times New Roman"/>
          <w:kern w:val="2"/>
          <w:sz w:val="21"/>
          <w:szCs w:val="22"/>
          <w:lang w:val="en-US" w:eastAsia="zh-CN" w:bidi="ar-SA"/>
        </w:rPr>
        <w:t>2、</w:t>
      </w:r>
      <w:r>
        <w:rPr>
          <w:rFonts w:hint="default" w:ascii="Calibri" w:hAnsi="Calibri" w:eastAsia="宋体" w:cs="Times New Roman"/>
          <w:kern w:val="2"/>
          <w:sz w:val="21"/>
          <w:szCs w:val="22"/>
          <w:lang w:val="en-US" w:eastAsia="zh-CN" w:bidi="ar-SA"/>
        </w:rPr>
        <w:t>接口说明：当 stream=true 时，服务端以 Server-Sent Events 格式逐步推送数据，调用方需按行解析事件流。非流式模式（默认）行为不变。</w:t>
      </w:r>
    </w:p>
    <w:p w14:paraId="300F10FA">
      <w:pPr>
        <w:spacing w:line="360" w:lineRule="auto"/>
        <w:rPr>
          <w:rFonts w:hint="default" w:ascii="Calibri" w:hAnsi="Calibri" w:eastAsia="宋体" w:cs="Times New Roman"/>
          <w:kern w:val="2"/>
          <w:sz w:val="21"/>
          <w:szCs w:val="22"/>
          <w:lang w:val="en-US" w:eastAsia="zh-CN" w:bidi="ar-SA"/>
        </w:rPr>
      </w:pPr>
      <w:r>
        <w:rPr>
          <w:rFonts w:hint="eastAsia" w:ascii="Calibri" w:hAnsi="Calibri" w:cs="Times New Roman"/>
          <w:kern w:val="2"/>
          <w:sz w:val="21"/>
          <w:szCs w:val="22"/>
          <w:lang w:val="en-US" w:eastAsia="zh-CN" w:bidi="ar-SA"/>
        </w:rPr>
        <w:t>3、</w:t>
      </w:r>
      <w:r>
        <w:rPr>
          <w:rFonts w:hint="default" w:ascii="Calibri" w:hAnsi="Calibri" w:eastAsia="宋体" w:cs="Times New Roman"/>
          <w:kern w:val="2"/>
          <w:sz w:val="21"/>
          <w:szCs w:val="22"/>
          <w:lang w:val="en-US" w:eastAsia="zh-CN" w:bidi="ar-SA"/>
        </w:rPr>
        <w:t>SSE 事件类型：</w:t>
      </w:r>
    </w:p>
    <w:tbl>
      <w:tblPr>
        <w:tblStyle w:val="12"/>
        <w:tblW w:w="5357"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510"/>
        <w:gridCol w:w="3982"/>
        <w:gridCol w:w="3638"/>
      </w:tblGrid>
      <w:tr w14:paraId="26C0E0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827" w:type="pct"/>
            <w:shd w:val="clear" w:color="000000" w:fill="CCCCCC"/>
            <w:vAlign w:val="center"/>
          </w:tcPr>
          <w:p w14:paraId="2BC3A224">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事件类型</w:t>
            </w:r>
          </w:p>
        </w:tc>
        <w:tc>
          <w:tcPr>
            <w:tcW w:w="2180" w:type="pct"/>
            <w:shd w:val="clear" w:color="000000" w:fill="CCCCCC"/>
            <w:vAlign w:val="center"/>
          </w:tcPr>
          <w:p w14:paraId="508DA18E">
            <w:pPr>
              <w:widowControl/>
              <w:jc w:val="left"/>
              <w:rPr>
                <w:rFonts w:hint="eastAsia" w:ascii="等线" w:hAnsi="等线" w:eastAsia="等线" w:cs="宋体"/>
                <w:color w:val="000000"/>
                <w:kern w:val="0"/>
                <w:szCs w:val="21"/>
                <w:lang w:eastAsia="zh-CN"/>
              </w:rPr>
            </w:pPr>
            <w:r>
              <w:rPr>
                <w:rFonts w:hint="eastAsia" w:ascii="等线" w:hAnsi="等线" w:eastAsia="等线" w:cs="宋体"/>
                <w:color w:val="000000"/>
                <w:kern w:val="0"/>
                <w:szCs w:val="21"/>
                <w:lang w:val="en-US" w:eastAsia="zh-CN"/>
              </w:rPr>
              <w:t>说明</w:t>
            </w:r>
          </w:p>
        </w:tc>
        <w:tc>
          <w:tcPr>
            <w:tcW w:w="1992" w:type="pct"/>
            <w:shd w:val="clear" w:color="000000" w:fill="CCCCCC"/>
            <w:vAlign w:val="center"/>
          </w:tcPr>
          <w:p w14:paraId="4AB8D898">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数据格式</w:t>
            </w:r>
          </w:p>
        </w:tc>
      </w:tr>
      <w:tr w14:paraId="57B085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827" w:type="pct"/>
            <w:vAlign w:val="center"/>
          </w:tcPr>
          <w:p w14:paraId="050E863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stage_code</w:t>
            </w:r>
          </w:p>
        </w:tc>
        <w:tc>
          <w:tcPr>
            <w:tcW w:w="2180" w:type="pct"/>
            <w:vAlign w:val="center"/>
          </w:tcPr>
          <w:p w14:paraId="7A8EED1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当前对话阶段代码，先于文本推送</w:t>
              <w:br w:type="textWrapping"/>
              <w:t>事件仅推送一次，且在 text_delta 之前。nextStageCode 字典含义与非流式模式相同，见数据字典。</w:t>
            </w:r>
          </w:p>
        </w:tc>
        <w:tc>
          <w:tcPr>
            <w:tcW w:w="1992" w:type="pct"/>
            <w:vAlign w:val="center"/>
          </w:tcPr>
          <w:p w14:paraId="5F52090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{"nextStageCode": "1002", "nextStage": "通话中"}</w:t>
            </w:r>
          </w:p>
        </w:tc>
      </w:tr>
      <w:tr w14:paraId="1D0401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827" w:type="pct"/>
            <w:vAlign w:val="center"/>
          </w:tcPr>
          <w:p w14:paraId="1D040102">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formUpdate</w:t>
            </w:r>
          </w:p>
        </w:tc>
        <w:tc>
          <w:tcPr>
            <w:tcW w:w="2180" w:type="pct"/>
            <w:vAlign w:val="center"/>
          </w:tcPr>
          <w:p w14:paraId="1D04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结构化表单更新内容，needFormUpdate=true 且有可提取字段时推送；仅推送一次，先于 text_delta</w:t>
            </w:r>
          </w:p>
        </w:tc>
        <w:tc>
          <w:tcPr>
            <w:tcW w:w="1992" w:type="pct"/>
            <w:vAlign w:val="center"/>
          </w:tcPr>
          <w:p w14:paraId="1D04010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{"formUpdate": "..."}</w:t>
            </w:r>
          </w:p>
        </w:tc>
      </w:tr>
      <w:tr w14:paraId="174763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827" w:type="pct"/>
            <w:vAlign w:val="center"/>
          </w:tcPr>
          <w:p w14:paraId="39B21901">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text_delta</w:t>
            </w:r>
          </w:p>
        </w:tc>
        <w:tc>
          <w:tcPr>
            <w:tcW w:w="2180" w:type="pct"/>
            <w:vAlign w:val="center"/>
          </w:tcPr>
          <w:p w14:paraId="1A9814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机器人回复文本片段（流式增量）</w:t>
            </w:r>
          </w:p>
        </w:tc>
        <w:tc>
          <w:tcPr>
            <w:tcW w:w="1992" w:type="pct"/>
            <w:vAlign w:val="center"/>
          </w:tcPr>
          <w:p w14:paraId="1C298C4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 "您好，请问..."}</w:t>
            </w:r>
          </w:p>
        </w:tc>
      </w:tr>
      <w:tr w14:paraId="2BC5B7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827" w:type="pct"/>
            <w:vAlign w:val="center"/>
          </w:tcPr>
          <w:p w14:paraId="68CA853E">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done</w:t>
            </w:r>
          </w:p>
        </w:tc>
        <w:tc>
          <w:tcPr>
            <w:tcW w:w="2180" w:type="pct"/>
            <w:vAlign w:val="center"/>
          </w:tcPr>
          <w:p w14:paraId="7DB87FDE">
            <w:pPr>
              <w:widowControl/>
              <w:jc w:val="left"/>
              <w:rPr>
                <w:rFonts w:hint="eastAsia" w:ascii="等线" w:hAnsi="等线" w:eastAsia="等线" w:cs="宋体"/>
                <w:color w:val="000000"/>
                <w:kern w:val="0"/>
                <w:szCs w:val="21"/>
                <w:lang w:eastAsia="zh-CN"/>
              </w:rPr>
            </w:pPr>
            <w:r>
              <w:rPr>
                <w:rFonts w:hint="eastAsia" w:ascii="等线" w:hAnsi="等线" w:eastAsia="等线" w:cs="宋体"/>
                <w:color w:val="000000"/>
                <w:kern w:val="0"/>
                <w:szCs w:val="21"/>
              </w:rPr>
              <w:t>本次流式输出结束</w:t>
            </w:r>
            <w:r>
              <w:rPr>
                <w:rFonts w:hint="eastAsia" w:ascii="等线" w:hAnsi="等线" w:eastAsia="等线" w:cs="宋体"/>
                <w:color w:val="000000"/>
                <w:kern w:val="0"/>
                <w:szCs w:val="21"/>
                <w:lang w:eastAsia="zh-CN"/>
              </w:rPr>
              <w:t>。调用方应在收到 done 事件后关闭连接</w:t>
            </w:r>
          </w:p>
        </w:tc>
        <w:tc>
          <w:tcPr>
            <w:tcW w:w="1992" w:type="pct"/>
            <w:vAlign w:val="center"/>
          </w:tcPr>
          <w:p w14:paraId="4DA739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{"status": "completed"}</w:t>
            </w:r>
          </w:p>
        </w:tc>
      </w:tr>
      <w:tr w14:paraId="01DEFB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827" w:type="pct"/>
            <w:vAlign w:val="center"/>
          </w:tcPr>
          <w:p w14:paraId="263C355C">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error</w:t>
            </w:r>
          </w:p>
        </w:tc>
        <w:tc>
          <w:tcPr>
            <w:tcW w:w="2180" w:type="pct"/>
            <w:vAlign w:val="center"/>
          </w:tcPr>
          <w:p w14:paraId="4EDF3F8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发生错误</w:t>
            </w:r>
          </w:p>
        </w:tc>
        <w:tc>
          <w:tcPr>
            <w:tcW w:w="1992" w:type="pct"/>
            <w:vAlign w:val="center"/>
          </w:tcPr>
          <w:p w14:paraId="7387C16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{"msg": "错误描述", "code": "500"}</w:t>
            </w:r>
          </w:p>
        </w:tc>
      </w:tr>
    </w:tbl>
    <w:p w14:paraId="210BC455">
      <w:pPr>
        <w:numPr>
          <w:ilvl w:val="0"/>
          <w:numId w:val="10"/>
        </w:numPr>
        <w:spacing w:line="360" w:lineRule="auto"/>
        <w:rPr>
          <w:rFonts w:hint="default" w:ascii="Calibri" w:hAnsi="Calibri" w:cs="Times New Roman"/>
          <w:kern w:val="2"/>
          <w:sz w:val="21"/>
          <w:szCs w:val="22"/>
          <w:lang w:val="en-US" w:eastAsia="zh-CN" w:bidi="ar-SA"/>
        </w:rPr>
      </w:pPr>
      <w:r>
        <w:rPr>
          <w:rFonts w:hint="eastAsia" w:ascii="Calibri" w:hAnsi="Calibri" w:cs="Times New Roman"/>
          <w:kern w:val="2"/>
          <w:sz w:val="21"/>
          <w:szCs w:val="22"/>
          <w:lang w:val="en-US" w:eastAsia="zh-CN" w:bidi="ar-SA"/>
        </w:rPr>
        <w:t>响应数据示例：</w:t>
      </w:r>
    </w:p>
    <w:p w14:paraId="2C0A0101">
      <w:pPr>
        <w:rPr>
          <w:rFonts w:hint="eastAsia" w:ascii="宋体" w:hAnsi="宋体" w:cs="新宋体"/>
          <w:sz w:val="24"/>
          <w:lang w:val="en-US" w:eastAsia="zh-CN"/>
        </w:rPr>
      </w:pPr>
      <w:r>
        <w:rPr>
          <w:rFonts w:hint="eastAsia" w:ascii="宋体" w:hAnsi="宋体" w:cs="新宋体"/>
          <w:sz w:val="24"/>
          <w:lang w:val="en-US" w:eastAsia="zh-CN"/>
        </w:rPr>
        <w:t>useTextChunk=false（默认）— text_delta 按原始流片段推送：</w:t>
      </w:r>
    </w:p>
    <w:p w14:paraId="1889A024">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stage_code</w:t>
      </w:r>
    </w:p>
    <w:p w14:paraId="14C0FEC6">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{"nextStageCode": "1002", "nextStage": "通话中"}</w:t>
      </w:r>
    </w:p>
    <w:p w14:paraId="1E050101">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1E050102">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"您"}</w:t>
      </w:r>
    </w:p>
    <w:p w14:paraId="2EB09FEB">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09ECA76C">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"好，请问发"}</w:t>
      </w:r>
    </w:p>
    <w:p w14:paraId="40069074">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4BD13A58">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"生了什么情况？需"}</w:t>
      </w:r>
    </w:p>
    <w:p w14:paraId="4C085746">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2C0A0102">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"要我帮您处理吗？"}</w:t>
      </w:r>
    </w:p>
    <w:p w14:paraId="2C0A0103">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done</w:t>
      </w:r>
    </w:p>
    <w:p w14:paraId="2C0A0104">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{"status": "completed"}</w:t>
      </w:r>
    </w:p>
    <w:p w14:paraId="2C0A0105">
      <w:pPr>
        <w:rPr>
          <w:rFonts w:hint="eastAsia" w:ascii="宋体" w:hAnsi="宋体" w:cs="新宋体"/>
          <w:sz w:val="24"/>
          <w:lang w:val="en-US" w:eastAsia="zh-CN"/>
        </w:rPr>
      </w:pPr>
      <w:r>
        <w:rPr>
          <w:rFonts w:hint="eastAsia" w:ascii="宋体" w:hAnsi="宋体" w:cs="新宋体"/>
          <w:sz w:val="24"/>
          <w:lang w:val="en-US" w:eastAsia="zh-CN"/>
        </w:rPr>
        <w:t>useTextChunk=true — text_delta 按句子边界分块推送：</w:t>
      </w:r>
    </w:p>
    <w:p w14:paraId="2C0A0106">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stage_code</w:t>
      </w:r>
    </w:p>
    <w:p w14:paraId="2C0A0107">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{"nextStageCode": "1002", "nextStage": "通话中"}</w:t>
      </w:r>
    </w:p>
    <w:p w14:paraId="2C0A0108">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2C0A0109">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"您好，请问发生了什么情况？"}</w:t>
      </w:r>
    </w:p>
    <w:p w14:paraId="2C0A010A">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2C0A010B">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"需要我帮您处理吗？"}</w:t>
      </w:r>
    </w:p>
    <w:p w14:paraId="5D65E10F">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done</w:t>
      </w:r>
    </w:p>
    <w:p w14:paraId="2C0A010C">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{"status": "completed"}</w:t>
      </w:r>
    </w:p>
    <w:p w14:paraId="6CADED55">
      <w:pPr>
        <w:spacing w:line="360" w:lineRule="auto"/>
        <w:rPr>
          <w:rFonts w:hint="default" w:ascii="宋体" w:hAnsi="宋体" w:cs="新宋体"/>
          <w:sz w:val="24"/>
          <w:lang w:val="en-US" w:eastAsia="zh-CN"/>
        </w:rPr>
      </w:pPr>
    </w:p>
    <w:p w14:paraId="457AF6CF">
      <w:pPr>
        <w:spacing w:line="360" w:lineRule="auto"/>
        <w:rPr>
          <w:rFonts w:hint="default" w:ascii="宋体" w:hAnsi="宋体" w:cs="新宋体"/>
          <w:sz w:val="24"/>
          <w:lang w:val="en-US" w:eastAsia="zh-CN"/>
        </w:rPr>
      </w:pPr>
    </w:p>
    <w:p w14:paraId="27F0A374">
      <w:pPr>
        <w:pStyle w:val="3"/>
        <w:numPr>
          <w:ilvl w:val="0"/>
          <w:numId w:val="3"/>
        </w:numPr>
        <w:ind w:left="855" w:hanging="855"/>
      </w:pPr>
      <w:bookmarkStart w:id="22" w:name="_Toc196472530"/>
      <w:r>
        <w:rPr>
          <w:rFonts w:hint="eastAsia"/>
        </w:rPr>
        <w:t>结构化信息查看接口（研发中心）</w:t>
      </w:r>
      <w:bookmarkEnd w:id="22"/>
    </w:p>
    <w:p w14:paraId="763A60B7">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调用该接口得到当前会话的事故信息。</w:t>
      </w:r>
    </w:p>
    <w:p w14:paraId="389D4D82">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05B345FA">
      <w:pPr>
        <w:pStyle w:val="28"/>
        <w:tabs>
          <w:tab w:val="left" w:pos="1260"/>
        </w:tabs>
        <w:spacing w:line="360" w:lineRule="auto"/>
        <w:ind w:left="840" w:firstLine="0" w:firstLineChars="0"/>
        <w:rPr>
          <w:rFonts w:hint="eastAsia" w:ascii="宋体" w:hAnsi="宋体"/>
          <w:sz w:val="24"/>
        </w:rPr>
      </w:pPr>
      <w:r>
        <w:fldChar w:fldCharType="begin"/>
        <w:instrText xml:space="preserve"> HYPERLINK "http://ip:port/get_info" </w:instrText>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w:t>
      </w:r>
      <w:r>
        <w:rPr>
          <w:rStyle w:val="26"/>
          <w:rFonts w:hint="eastAsia" w:ascii="宋体" w:hAnsi="宋体"/>
          <w:sz w:val="24"/>
        </w:rPr>
        <w:t>get_info</w:t>
        <w:fldChar w:fldCharType="end"/>
      </w:r>
    </w:p>
    <w:p w14:paraId="499041D1">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3E39B908">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477C3409">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02E505BB">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27197CD9">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7AE2042A">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2C822064">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4BC6B85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219ACFD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B23B2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339365A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38AF2BF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3337092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61664C1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20CAA3FC">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172176D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79D9002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4E6CC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7545F469">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7BE66D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7E7D1CE6">
            <w:pPr>
              <w:widowControl/>
              <w:jc w:val="left"/>
              <w:rPr>
                <w:rFonts w:hint="eastAsia" w:ascii="等线" w:hAnsi="等线" w:eastAsia="等线" w:cs="宋体"/>
                <w:color w:val="000000"/>
                <w:kern w:val="0"/>
                <w:szCs w:val="21"/>
              </w:rPr>
            </w:pPr>
          </w:p>
        </w:tc>
      </w:tr>
      <w:tr w14:paraId="36B45515">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7AB3E15A">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1D922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621F65E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9941DC9">
            <w:pPr>
              <w:widowControl/>
              <w:jc w:val="left"/>
              <w:rPr>
                <w:rFonts w:hint="eastAsia" w:ascii="等线" w:hAnsi="等线" w:eastAsia="等线"/>
                <w:color w:val="00000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724798E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3FC2FEC3">
            <w:pPr>
              <w:widowControl/>
              <w:jc w:val="left"/>
              <w:rPr>
                <w:rFonts w:hint="eastAsia" w:ascii="等线" w:hAnsi="等线" w:eastAsia="等线" w:cs="宋体"/>
                <w:color w:val="000000"/>
                <w:kern w:val="0"/>
                <w:szCs w:val="21"/>
              </w:rPr>
            </w:pPr>
          </w:p>
        </w:tc>
      </w:tr>
      <w:tr w14:paraId="60BD51AD">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1901BAE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key</w:t>
            </w:r>
          </w:p>
        </w:tc>
        <w:tc>
          <w:tcPr>
            <w:tcW w:w="501" w:type="pct"/>
            <w:tcBorders>
              <w:top w:val="nil"/>
              <w:left w:val="nil"/>
              <w:bottom w:val="single" w:color="auto" w:sz="8" w:space="0"/>
              <w:right w:val="single" w:color="auto" w:sz="8" w:space="0"/>
            </w:tcBorders>
            <w:vAlign w:val="center"/>
          </w:tcPr>
          <w:p w14:paraId="726C579B">
            <w:pPr>
              <w:widowControl/>
              <w:jc w:val="left"/>
              <w:rPr>
                <w:rFonts w:hint="eastAsia" w:ascii="宋体" w:hAnsi="宋体" w:cs="宋体"/>
                <w:color w:val="000000"/>
                <w:kern w:val="0"/>
                <w:sz w:val="24"/>
              </w:rPr>
            </w:pPr>
            <w:r>
              <w:rPr>
                <w:rFonts w:hint="eastAsia" w:ascii="宋体" w:hAnsi="宋体" w:cs="宋体"/>
                <w:color w:val="000000"/>
                <w:kern w:val="0"/>
                <w:sz w:val="24"/>
              </w:rPr>
              <w:t>String</w:t>
            </w:r>
          </w:p>
        </w:tc>
        <w:tc>
          <w:tcPr>
            <w:tcW w:w="430" w:type="pct"/>
            <w:tcBorders>
              <w:top w:val="nil"/>
              <w:left w:val="nil"/>
              <w:bottom w:val="single" w:color="auto" w:sz="8" w:space="0"/>
              <w:right w:val="single" w:color="auto" w:sz="8" w:space="0"/>
            </w:tcBorders>
            <w:vAlign w:val="center"/>
          </w:tcPr>
          <w:p w14:paraId="4169C2C7">
            <w:pPr>
              <w:widowControl/>
              <w:jc w:val="left"/>
              <w:rPr>
                <w:rFonts w:hint="eastAsia" w:ascii="宋体" w:hAnsi="宋体" w:cs="宋体"/>
                <w:color w:val="000000"/>
                <w:kern w:val="0"/>
                <w:sz w:val="24"/>
              </w:rPr>
            </w:pPr>
            <w:r>
              <w:rPr>
                <w:rFonts w:hint="eastAsia" w:ascii="宋体" w:hAnsi="宋体" w:cs="宋体"/>
                <w:color w:val="000000"/>
                <w:kern w:val="0"/>
                <w:sz w:val="24"/>
              </w:rPr>
              <w:t>32</w:t>
            </w:r>
          </w:p>
        </w:tc>
        <w:tc>
          <w:tcPr>
            <w:tcW w:w="349" w:type="pct"/>
            <w:tcBorders>
              <w:top w:val="nil"/>
              <w:left w:val="nil"/>
              <w:bottom w:val="single" w:color="auto" w:sz="8" w:space="0"/>
              <w:right w:val="single" w:color="auto" w:sz="8" w:space="0"/>
            </w:tcBorders>
            <w:vAlign w:val="center"/>
          </w:tcPr>
          <w:p w14:paraId="116234AC">
            <w:pPr>
              <w:widowControl/>
              <w:jc w:val="left"/>
              <w:rPr>
                <w:rFonts w:hint="eastAsia" w:ascii="宋体" w:hAnsi="宋体" w:cs="宋体"/>
                <w:color w:val="000000"/>
                <w:kern w:val="0"/>
                <w:sz w:val="24"/>
              </w:rPr>
            </w:pPr>
            <w:r>
              <w:rPr>
                <w:rFonts w:hint="eastAsia" w:ascii="宋体" w:hAnsi="宋体" w:cs="宋体"/>
                <w:color w:val="000000"/>
                <w:kern w:val="0"/>
                <w:sz w:val="24"/>
              </w:rPr>
              <w:t>是</w:t>
            </w:r>
          </w:p>
        </w:tc>
        <w:tc>
          <w:tcPr>
            <w:tcW w:w="2173" w:type="pct"/>
            <w:tcBorders>
              <w:top w:val="nil"/>
              <w:left w:val="nil"/>
              <w:bottom w:val="single" w:color="auto" w:sz="8" w:space="0"/>
              <w:right w:val="single" w:color="auto" w:sz="8" w:space="0"/>
            </w:tcBorders>
            <w:vAlign w:val="center"/>
          </w:tcPr>
          <w:p w14:paraId="7F8B5EE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查询的字段名称</w:t>
            </w:r>
          </w:p>
        </w:tc>
        <w:tc>
          <w:tcPr>
            <w:tcW w:w="681" w:type="pct"/>
            <w:tcBorders>
              <w:top w:val="nil"/>
              <w:left w:val="nil"/>
              <w:bottom w:val="single" w:color="auto" w:sz="8" w:space="0"/>
              <w:right w:val="single" w:color="auto" w:sz="8" w:space="0"/>
            </w:tcBorders>
            <w:vAlign w:val="center"/>
          </w:tcPr>
          <w:p w14:paraId="20C5D65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字典</w:t>
            </w:r>
          </w:p>
        </w:tc>
      </w:tr>
    </w:tbl>
    <w:p w14:paraId="0D929566"/>
    <w:p w14:paraId="4B7A17E9"/>
    <w:p w14:paraId="25F425C8"/>
    <w:p w14:paraId="225A1EDC"/>
    <w:p w14:paraId="765E900C"/>
    <w:p w14:paraId="24C90A0E">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23AE5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4F9391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6B521E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879E85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7D2C43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3BBD784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6EBCD60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5D6C6D6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77DE6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72D0803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43D3655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FE2BC3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585AE052">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315C83E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453E08A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6DD2C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2AB5D68F">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1CF4E99E">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7AB318AE">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43C6B396">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38E45C6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2BB8DBB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2FE8A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08F931F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value</w:t>
            </w:r>
          </w:p>
        </w:tc>
        <w:tc>
          <w:tcPr>
            <w:tcW w:w="458" w:type="pct"/>
            <w:vAlign w:val="center"/>
          </w:tcPr>
          <w:p w14:paraId="5AFE15B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092D5A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7C1C5EC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676C1D8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查询到的值</w:t>
            </w:r>
          </w:p>
        </w:tc>
        <w:tc>
          <w:tcPr>
            <w:tcW w:w="681" w:type="pct"/>
            <w:vAlign w:val="center"/>
          </w:tcPr>
          <w:p w14:paraId="39B6ABC6">
            <w:pPr>
              <w:widowControl/>
              <w:jc w:val="left"/>
              <w:rPr>
                <w:rFonts w:hint="eastAsia" w:ascii="等线" w:hAnsi="等线" w:eastAsia="等线" w:cs="宋体"/>
                <w:color w:val="000000"/>
                <w:kern w:val="0"/>
                <w:szCs w:val="21"/>
              </w:rPr>
            </w:pPr>
          </w:p>
        </w:tc>
      </w:tr>
      <w:tr w14:paraId="74B7CD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0B59477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7B185B6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076715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0AE67C4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73B9F9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55673DB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290B8A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4A50CC07">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18B0051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430" w:type="pct"/>
            <w:vAlign w:val="center"/>
          </w:tcPr>
          <w:p w14:paraId="33BFB69E">
            <w:pPr>
              <w:widowControl/>
              <w:jc w:val="left"/>
              <w:rPr>
                <w:rFonts w:hint="eastAsia" w:ascii="等线" w:hAnsi="等线" w:eastAsia="等线" w:cs="宋体"/>
                <w:color w:val="000000"/>
                <w:kern w:val="0"/>
                <w:szCs w:val="21"/>
              </w:rPr>
            </w:pPr>
          </w:p>
        </w:tc>
        <w:tc>
          <w:tcPr>
            <w:tcW w:w="349" w:type="pct"/>
            <w:vAlign w:val="center"/>
          </w:tcPr>
          <w:p w14:paraId="5CCDA9E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58FB1ED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34D9F7F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0A6C425B"/>
    <w:p w14:paraId="24CB8002">
      <w:pPr>
        <w:pStyle w:val="3"/>
        <w:numPr>
          <w:ilvl w:val="0"/>
          <w:numId w:val="3"/>
        </w:numPr>
        <w:ind w:left="855" w:hanging="855"/>
      </w:pPr>
      <w:bookmarkStart w:id="23" w:name="_Toc196472531"/>
      <w:r>
        <w:rPr>
          <w:rFonts w:hint="eastAsia"/>
        </w:rPr>
        <w:t>结构化信息设置接口（研发中心）</w:t>
      </w:r>
      <w:bookmarkEnd w:id="23"/>
    </w:p>
    <w:p w14:paraId="5069E9A4">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调用该接口设置当前会话的事故信息。</w:t>
      </w:r>
    </w:p>
    <w:p w14:paraId="0A35090E">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2FA914B6">
      <w:pPr>
        <w:pStyle w:val="28"/>
        <w:tabs>
          <w:tab w:val="left" w:pos="1260"/>
        </w:tabs>
        <w:spacing w:line="360" w:lineRule="auto"/>
        <w:ind w:left="840" w:firstLine="0" w:firstLineChars="0"/>
        <w:rPr>
          <w:rFonts w:hint="eastAsia" w:ascii="宋体" w:hAnsi="宋体"/>
          <w:sz w:val="24"/>
        </w:rPr>
      </w:pPr>
      <w:r>
        <w:fldChar w:fldCharType="begin"/>
        <w:instrText xml:space="preserve"> HYPERLINK "http://ip:port/set_infoat" </w:instrText>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w:t>
      </w:r>
      <w:r>
        <w:rPr>
          <w:rStyle w:val="26"/>
          <w:rFonts w:hint="eastAsia" w:ascii="宋体" w:hAnsi="宋体"/>
          <w:sz w:val="24"/>
        </w:rPr>
        <w:t>set_info</w:t>
        <w:fldChar w:fldCharType="end"/>
      </w:r>
    </w:p>
    <w:p w14:paraId="048C4D8E">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15880659">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1E683BEE">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1FCFEAC3">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066DF164">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5097D0B4">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2E3D3122">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6B2E59D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6C3A504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142650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1CFBFA5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09C02F8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2CEB356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566CFD4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079102D8">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7C92C2D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254A662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323D1C1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D6A795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28BEBFA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38CC1010">
            <w:pPr>
              <w:widowControl/>
              <w:jc w:val="left"/>
              <w:rPr>
                <w:rFonts w:hint="eastAsia" w:ascii="等线" w:hAnsi="等线" w:eastAsia="等线" w:cs="宋体"/>
                <w:color w:val="000000"/>
                <w:kern w:val="0"/>
                <w:szCs w:val="21"/>
              </w:rPr>
            </w:pPr>
          </w:p>
        </w:tc>
      </w:tr>
      <w:tr w14:paraId="2BB27D42">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6126C174">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26D866B2">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56E86F30">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DFE6AF1">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45965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49BE524">
            <w:pPr>
              <w:widowControl/>
              <w:jc w:val="left"/>
              <w:rPr>
                <w:rFonts w:hint="eastAsia" w:ascii="等线" w:hAnsi="等线" w:eastAsia="等线" w:cs="宋体"/>
                <w:color w:val="000000"/>
                <w:kern w:val="0"/>
                <w:szCs w:val="21"/>
              </w:rPr>
            </w:pPr>
          </w:p>
        </w:tc>
      </w:tr>
      <w:tr w14:paraId="6006C792">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2D62A10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key</w:t>
            </w:r>
          </w:p>
        </w:tc>
        <w:tc>
          <w:tcPr>
            <w:tcW w:w="501" w:type="pct"/>
            <w:tcBorders>
              <w:top w:val="nil"/>
              <w:left w:val="nil"/>
              <w:bottom w:val="single" w:color="auto" w:sz="8" w:space="0"/>
              <w:right w:val="single" w:color="auto" w:sz="8" w:space="0"/>
            </w:tcBorders>
            <w:vAlign w:val="center"/>
          </w:tcPr>
          <w:p w14:paraId="3BC94AD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3448D72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9738E3F">
            <w:pPr>
              <w:widowControl/>
              <w:jc w:val="left"/>
              <w:rPr>
                <w:rFonts w:hint="eastAsia" w:ascii="等线" w:hAnsi="等线" w:eastAsia="等线"/>
                <w:color w:val="00000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124E9D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需要设置的字段名称</w:t>
            </w:r>
          </w:p>
        </w:tc>
        <w:tc>
          <w:tcPr>
            <w:tcW w:w="681" w:type="pct"/>
            <w:tcBorders>
              <w:top w:val="nil"/>
              <w:left w:val="nil"/>
              <w:bottom w:val="single" w:color="auto" w:sz="8" w:space="0"/>
              <w:right w:val="single" w:color="auto" w:sz="8" w:space="0"/>
            </w:tcBorders>
            <w:vAlign w:val="center"/>
          </w:tcPr>
          <w:p w14:paraId="502CC177">
            <w:pPr>
              <w:widowControl/>
              <w:jc w:val="left"/>
              <w:rPr>
                <w:rFonts w:hint="eastAsia" w:ascii="等线" w:hAnsi="等线" w:eastAsia="等线" w:cs="宋体"/>
                <w:color w:val="000000"/>
                <w:kern w:val="0"/>
                <w:szCs w:val="21"/>
              </w:rPr>
            </w:pPr>
          </w:p>
        </w:tc>
      </w:tr>
      <w:tr w14:paraId="5023F45D">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797C05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value</w:t>
            </w:r>
          </w:p>
        </w:tc>
        <w:tc>
          <w:tcPr>
            <w:tcW w:w="501" w:type="pct"/>
            <w:tcBorders>
              <w:top w:val="nil"/>
              <w:left w:val="nil"/>
              <w:bottom w:val="single" w:color="auto" w:sz="8" w:space="0"/>
              <w:right w:val="single" w:color="auto" w:sz="8" w:space="0"/>
            </w:tcBorders>
            <w:vAlign w:val="center"/>
          </w:tcPr>
          <w:p w14:paraId="25D98B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5D9C75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EC1DA1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tcBorders>
              <w:top w:val="nil"/>
              <w:left w:val="nil"/>
              <w:bottom w:val="single" w:color="auto" w:sz="8" w:space="0"/>
              <w:right w:val="single" w:color="auto" w:sz="8" w:space="0"/>
            </w:tcBorders>
            <w:vAlign w:val="center"/>
          </w:tcPr>
          <w:p w14:paraId="5DD914C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需要设置的字段值</w:t>
            </w:r>
          </w:p>
        </w:tc>
        <w:tc>
          <w:tcPr>
            <w:tcW w:w="681" w:type="pct"/>
            <w:tcBorders>
              <w:top w:val="nil"/>
              <w:left w:val="nil"/>
              <w:bottom w:val="single" w:color="auto" w:sz="8" w:space="0"/>
              <w:right w:val="single" w:color="auto" w:sz="8" w:space="0"/>
            </w:tcBorders>
            <w:vAlign w:val="center"/>
          </w:tcPr>
          <w:p w14:paraId="6BFFD1E3">
            <w:pPr>
              <w:widowControl/>
              <w:jc w:val="left"/>
              <w:rPr>
                <w:rFonts w:hint="eastAsia" w:ascii="等线" w:hAnsi="等线" w:eastAsia="等线" w:cs="宋体"/>
                <w:color w:val="000000"/>
                <w:kern w:val="0"/>
                <w:szCs w:val="21"/>
              </w:rPr>
            </w:pPr>
          </w:p>
        </w:tc>
      </w:tr>
    </w:tbl>
    <w:p w14:paraId="0E627A37"/>
    <w:p w14:paraId="72F74F11"/>
    <w:p w14:paraId="565B642F"/>
    <w:p w14:paraId="0B1F444E">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5B3570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498C27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20C1DDF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86DC6F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3677CBD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2CD3376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3E01CE9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665EBA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08D4B8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2C37773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66E499B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AEB136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5753EFD1">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4A2414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6544509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608687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63B31172">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67B12DEF">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133C1CC4">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0428571C">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1AA280B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673111D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1C59C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0D52D1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7D2F386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7937C9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102092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C8F5EE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3338928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79C7E5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A3C9898">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41B6E1F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2007F6B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6C9145A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1C2979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7E14A9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49EDA0C9">
      <w:pPr>
        <w:pStyle w:val="3"/>
        <w:numPr>
          <w:ilvl w:val="0"/>
          <w:numId w:val="3"/>
        </w:numPr>
        <w:ind w:left="855" w:hanging="855"/>
      </w:pPr>
      <w:bookmarkStart w:id="24" w:name="_Toc196472532"/>
      <w:r>
        <w:rPr>
          <w:rFonts w:hint="eastAsia"/>
        </w:rPr>
        <w:t>对话删除接口（研发中心）</w:t>
      </w:r>
      <w:bookmarkEnd w:id="24"/>
    </w:p>
    <w:p w14:paraId="1FA33324">
      <w:pPr>
        <w:spacing w:line="360" w:lineRule="auto"/>
        <w:ind w:firstLine="360"/>
        <w:rPr>
          <w:rFonts w:hint="eastAsia" w:ascii="宋体" w:hAnsi="宋体"/>
          <w:sz w:val="24"/>
        </w:rPr>
      </w:pPr>
      <w:r>
        <w:rPr>
          <w:rFonts w:hint="eastAsia" w:ascii="宋体" w:hAnsi="宋体" w:cs="仿宋_GB2312"/>
          <w:sz w:val="24"/>
        </w:rPr>
        <w:t>清空对话方便重新开始。</w:t>
      </w:r>
    </w:p>
    <w:p w14:paraId="52EDBFFF">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05EB8443">
      <w:pPr>
        <w:pStyle w:val="28"/>
        <w:tabs>
          <w:tab w:val="left" w:pos="1260"/>
        </w:tabs>
        <w:spacing w:line="360" w:lineRule="auto"/>
        <w:ind w:left="840" w:firstLine="0" w:firstLineChars="0"/>
        <w:rPr>
          <w:rFonts w:hint="eastAsia" w:ascii="宋体" w:hAnsi="宋体"/>
          <w:sz w:val="24"/>
        </w:rPr>
      </w:pPr>
      <w:r>
        <w:fldChar w:fldCharType="begin"/>
        <w:instrText xml:space="preserve"> HYPERLINK "http://ip:port/delete_session" </w:instrText>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/delete</w:t>
      </w:r>
      <w:r>
        <w:rPr>
          <w:rStyle w:val="26"/>
          <w:rFonts w:hint="eastAsia" w:ascii="宋体" w:hAnsi="宋体"/>
          <w:sz w:val="24"/>
        </w:rPr>
        <w:t>_session</w:t>
        <w:fldChar w:fldCharType="end"/>
      </w:r>
    </w:p>
    <w:p w14:paraId="373DC406">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5795F12C">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2E51FA67">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DELETE</w:t>
      </w:r>
    </w:p>
    <w:p w14:paraId="1A001DF5">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1189FFFF">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11138BE5">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66034879">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35EA973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03B847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F8A229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015E2AD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149F2D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39A5A4E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22B3C7C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7CCB6570">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2700327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4D9D816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E7B569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4CB6B654">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87D809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21BA2287">
            <w:pPr>
              <w:widowControl/>
              <w:jc w:val="left"/>
              <w:rPr>
                <w:rFonts w:hint="eastAsia" w:ascii="等线" w:hAnsi="等线" w:eastAsia="等线" w:cs="宋体"/>
                <w:color w:val="000000"/>
                <w:kern w:val="0"/>
                <w:szCs w:val="21"/>
              </w:rPr>
            </w:pPr>
          </w:p>
        </w:tc>
      </w:tr>
      <w:tr w14:paraId="0F20E7A3">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21FF7612">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0615818">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17D7C78">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161CC2B7">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6866A60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4FBE8DB">
            <w:pPr>
              <w:widowControl/>
              <w:jc w:val="left"/>
              <w:rPr>
                <w:rFonts w:hint="eastAsia" w:ascii="等线" w:hAnsi="等线" w:eastAsia="等线" w:cs="宋体"/>
                <w:color w:val="000000"/>
                <w:kern w:val="0"/>
                <w:szCs w:val="21"/>
              </w:rPr>
            </w:pPr>
          </w:p>
        </w:tc>
      </w:tr>
    </w:tbl>
    <w:p w14:paraId="6E03AB3A"/>
    <w:p w14:paraId="1DCCBED1"/>
    <w:p w14:paraId="52C11D62"/>
    <w:p w14:paraId="5591210D">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4CE2C0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3BADD18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164B1D4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5AAEF75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553E0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7DE7FA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477D036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21F847A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1A6290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31EF2E8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3FD9EA6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2601818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22D3D0C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32FDDC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4FEEE2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1AA95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524488F8">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2A4761E5">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0F8352D4">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3C0D512E">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65F0141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463FDA6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0E1FD2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6ECD2DE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5066455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E7E04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4391A86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5F6A9F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22E3898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1B780C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75D151F6">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7A42487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5BE3186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322C2E8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640144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1FAF19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50D5C3A5">
      <w:pPr>
        <w:rPr>
          <w:rFonts w:hint="eastAsia" w:ascii="宋体" w:hAnsi="宋体" w:cs="Courier New"/>
          <w:color w:val="008080"/>
          <w:kern w:val="0"/>
          <w:sz w:val="24"/>
        </w:rPr>
      </w:pPr>
    </w:p>
    <w:bookmarkEnd w:id="4"/>
    <w:p w14:paraId="5A4D2052">
      <w:pPr>
        <w:pStyle w:val="2"/>
        <w:numPr>
          <w:ilvl w:val="0"/>
          <w:numId w:val="2"/>
        </w:numPr>
      </w:pPr>
      <w:bookmarkStart w:id="25" w:name="_Toc14822"/>
      <w:bookmarkStart w:id="26" w:name="_Toc196472533"/>
      <w:r>
        <w:rPr>
          <w:rFonts w:hint="eastAsia"/>
        </w:rPr>
        <w:t>数据字典</w:t>
      </w:r>
      <w:bookmarkEnd w:id="25"/>
      <w:bookmarkEnd w:id="26"/>
    </w:p>
    <w:p w14:paraId="7F0340FF">
      <w:pPr>
        <w:pStyle w:val="3"/>
        <w:numPr>
          <w:ilvl w:val="1"/>
          <w:numId w:val="1"/>
        </w:numPr>
      </w:pPr>
      <w:bookmarkStart w:id="27" w:name="_Toc22176"/>
      <w:bookmarkStart w:id="28" w:name="_Toc196472534"/>
      <w:r>
        <w:rPr>
          <w:rFonts w:hint="eastAsia"/>
        </w:rPr>
        <w:t xml:space="preserve">对话状态及编码 </w:t>
      </w:r>
      <w:bookmarkEnd w:id="27"/>
      <w:r>
        <w:rPr>
          <w:rFonts w:hint="eastAsia" w:ascii="等线" w:hAnsi="等线" w:eastAsia="等线" w:cs="宋体"/>
          <w:color w:val="000000"/>
          <w:kern w:val="0"/>
          <w:szCs w:val="21"/>
        </w:rPr>
        <w:t>nextStage &amp; nextStageCode</w:t>
      </w:r>
      <w:bookmarkEnd w:id="28"/>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45FF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3AE161DC">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73740C1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03D3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7B703710">
            <w:pPr>
              <w:widowControl/>
              <w:jc w:val="center"/>
              <w:rPr>
                <w:rFonts w:hint="eastAsia" w:ascii="宋体" w:hAnsi="宋体" w:cs="宋体"/>
                <w:color w:val="000000"/>
                <w:kern w:val="0"/>
                <w:sz w:val="24"/>
              </w:rPr>
            </w:pPr>
            <w:r>
              <w:rPr>
                <w:rFonts w:hint="eastAsia" w:ascii="宋体" w:hAnsi="宋体" w:cs="宋体"/>
                <w:color w:val="000000"/>
                <w:kern w:val="0"/>
                <w:sz w:val="24"/>
              </w:rPr>
              <w:t>0000</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C233995">
            <w:pPr>
              <w:widowControl/>
              <w:jc w:val="center"/>
              <w:rPr>
                <w:rFonts w:hint="eastAsia" w:ascii="宋体" w:hAnsi="宋体" w:cs="宋体"/>
                <w:color w:val="000000"/>
                <w:kern w:val="0"/>
                <w:sz w:val="24"/>
              </w:rPr>
            </w:pPr>
            <w:r>
              <w:rPr>
                <w:rFonts w:hint="eastAsia" w:ascii="宋体" w:hAnsi="宋体" w:cs="宋体"/>
                <w:color w:val="000000"/>
                <w:kern w:val="0"/>
                <w:sz w:val="24"/>
              </w:rPr>
              <w:t>通话结束</w:t>
            </w:r>
          </w:p>
          <w:p w14:paraId="1AFD55DA">
            <w:pPr>
              <w:widowControl/>
              <w:jc w:val="center"/>
              <w:rPr>
                <w:rFonts w:hint="eastAsia" w:ascii="宋体" w:hAnsi="宋体" w:cs="宋体"/>
                <w:color w:val="000000"/>
                <w:kern w:val="0"/>
                <w:sz w:val="24"/>
              </w:rPr>
            </w:pPr>
            <w:r>
              <w:rPr>
                <w:rFonts w:hint="eastAsia" w:ascii="宋体" w:hAnsi="宋体" w:cs="宋体"/>
                <w:color w:val="000000"/>
                <w:kern w:val="0"/>
                <w:sz w:val="24"/>
              </w:rPr>
              <w:t>（对应客户端已完成信息采集转人工）</w:t>
            </w:r>
          </w:p>
        </w:tc>
      </w:tr>
      <w:tr w14:paraId="48B46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E6BCB0C">
            <w:pPr>
              <w:widowControl/>
              <w:jc w:val="center"/>
              <w:rPr>
                <w:rFonts w:hint="eastAsia" w:ascii="宋体" w:hAnsi="宋体" w:cs="宋体"/>
                <w:color w:val="000000"/>
                <w:kern w:val="0"/>
                <w:sz w:val="24"/>
              </w:rPr>
            </w:pPr>
            <w:r>
              <w:rPr>
                <w:rFonts w:hint="eastAsia" w:ascii="宋体" w:hAnsi="宋体" w:cs="宋体"/>
                <w:color w:val="000000"/>
                <w:kern w:val="0"/>
                <w:sz w:val="24"/>
              </w:rPr>
              <w:t>0001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9933604">
            <w:pPr>
              <w:widowControl/>
              <w:jc w:val="center"/>
              <w:rPr>
                <w:rFonts w:hint="eastAsia" w:ascii="宋体" w:hAnsi="宋体" w:cs="宋体"/>
                <w:color w:val="000000"/>
                <w:kern w:val="0"/>
                <w:sz w:val="24"/>
              </w:rPr>
            </w:pPr>
            <w:r>
              <w:rPr>
                <w:rFonts w:hint="eastAsia" w:ascii="宋体" w:hAnsi="宋体" w:cs="宋体"/>
                <w:color w:val="000000"/>
                <w:kern w:val="0"/>
                <w:sz w:val="24"/>
              </w:rPr>
              <w:t>转接人工</w:t>
            </w:r>
          </w:p>
          <w:p w14:paraId="6859663F">
            <w:pPr>
              <w:widowControl/>
              <w:jc w:val="center"/>
              <w:rPr>
                <w:rFonts w:hint="eastAsia" w:ascii="宋体" w:hAnsi="宋体" w:cs="宋体"/>
                <w:color w:val="000000"/>
                <w:kern w:val="0"/>
                <w:sz w:val="24"/>
              </w:rPr>
            </w:pPr>
            <w:r>
              <w:rPr>
                <w:rFonts w:hint="eastAsia" w:ascii="宋体" w:hAnsi="宋体" w:cs="宋体"/>
                <w:color w:val="000000"/>
                <w:kern w:val="0"/>
                <w:sz w:val="24"/>
              </w:rPr>
              <w:t>（对应当事人主动要求转人工）</w:t>
            </w:r>
          </w:p>
        </w:tc>
      </w:tr>
      <w:tr w14:paraId="0CF7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6479365B">
            <w:pPr>
              <w:widowControl/>
              <w:jc w:val="center"/>
              <w:rPr>
                <w:rFonts w:hint="eastAsia" w:ascii="宋体" w:hAnsi="宋体" w:cs="宋体"/>
                <w:color w:val="000000"/>
                <w:kern w:val="0"/>
                <w:sz w:val="24"/>
              </w:rPr>
            </w:pPr>
            <w:r>
              <w:rPr>
                <w:rFonts w:hint="eastAsia" w:ascii="宋体" w:hAnsi="宋体" w:cs="宋体"/>
                <w:color w:val="000000"/>
                <w:kern w:val="0"/>
                <w:sz w:val="24"/>
              </w:rPr>
              <w:t>0002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7BAB5FA">
            <w:pPr>
              <w:widowControl/>
              <w:jc w:val="center"/>
              <w:rPr>
                <w:rFonts w:hint="eastAsia" w:ascii="宋体" w:hAnsi="宋体" w:cs="宋体"/>
                <w:color w:val="000000"/>
                <w:kern w:val="0"/>
                <w:sz w:val="24"/>
              </w:rPr>
            </w:pPr>
            <w:r>
              <w:rPr>
                <w:rFonts w:hint="eastAsia" w:ascii="宋体" w:hAnsi="宋体" w:cs="宋体"/>
                <w:color w:val="000000"/>
                <w:kern w:val="0"/>
                <w:sz w:val="24"/>
              </w:rPr>
              <w:t>语义无法识别转人工</w:t>
            </w:r>
          </w:p>
          <w:p w14:paraId="19271FB2">
            <w:pPr>
              <w:widowControl/>
              <w:jc w:val="center"/>
              <w:rPr>
                <w:rFonts w:hint="eastAsia" w:ascii="宋体" w:hAnsi="宋体" w:cs="宋体"/>
                <w:color w:val="000000"/>
                <w:kern w:val="0"/>
                <w:sz w:val="24"/>
              </w:rPr>
            </w:pPr>
            <w:r>
              <w:rPr>
                <w:rFonts w:hint="eastAsia" w:ascii="宋体" w:hAnsi="宋体" w:cs="宋体"/>
                <w:color w:val="000000"/>
                <w:kern w:val="0"/>
                <w:sz w:val="24"/>
              </w:rPr>
              <w:t>（对应语义无法识别转人工和无效视频报警关闭会议）</w:t>
            </w:r>
          </w:p>
        </w:tc>
      </w:tr>
      <w:tr w14:paraId="21AD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C77B95F">
            <w:pPr>
              <w:widowControl/>
              <w:jc w:val="center"/>
              <w:rPr>
                <w:rFonts w:hint="eastAsia" w:ascii="宋体" w:hAnsi="宋体" w:cs="宋体"/>
                <w:color w:val="000000"/>
                <w:kern w:val="0"/>
                <w:sz w:val="24"/>
              </w:rPr>
            </w:pPr>
            <w:r>
              <w:rPr>
                <w:rFonts w:hint="eastAsia" w:ascii="宋体" w:hAnsi="宋体" w:cs="宋体"/>
                <w:color w:val="000000"/>
                <w:kern w:val="0"/>
                <w:sz w:val="24"/>
              </w:rPr>
              <w:t>0003</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2CB0D68B">
            <w:pPr>
              <w:widowControl/>
              <w:jc w:val="center"/>
              <w:rPr>
                <w:rFonts w:hint="eastAsia" w:ascii="宋体" w:hAnsi="宋体" w:cs="宋体"/>
                <w:color w:val="000000"/>
                <w:kern w:val="0"/>
                <w:sz w:val="24"/>
              </w:rPr>
            </w:pPr>
            <w:r>
              <w:rPr>
                <w:rFonts w:hint="eastAsia" w:ascii="宋体" w:hAnsi="宋体" w:cs="宋体"/>
                <w:color w:val="000000"/>
                <w:kern w:val="0"/>
                <w:sz w:val="24"/>
              </w:rPr>
              <w:t>有人伤转人工</w:t>
            </w:r>
          </w:p>
          <w:p w14:paraId="180F6547">
            <w:pPr>
              <w:widowControl/>
              <w:jc w:val="center"/>
              <w:rPr>
                <w:rFonts w:hint="eastAsia" w:ascii="宋体" w:hAnsi="宋体" w:cs="宋体"/>
                <w:color w:val="000000"/>
                <w:kern w:val="0"/>
                <w:sz w:val="24"/>
              </w:rPr>
            </w:pPr>
            <w:r>
              <w:rPr>
                <w:rFonts w:hint="eastAsia" w:ascii="宋体" w:hAnsi="宋体" w:cs="宋体"/>
                <w:color w:val="000000"/>
                <w:kern w:val="0"/>
                <w:sz w:val="24"/>
              </w:rPr>
              <w:t>（对应不符合智能接警要求转人工）</w:t>
            </w:r>
          </w:p>
        </w:tc>
      </w:tr>
      <w:tr w14:paraId="78853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18" w:space="0"/>
              <w:right w:val="single" w:color="auto" w:sz="4" w:space="0"/>
            </w:tcBorders>
            <w:shd w:val="clear" w:color="auto" w:fill="FFFFFF"/>
          </w:tcPr>
          <w:p w14:paraId="09205DA5">
            <w:pPr>
              <w:widowControl/>
              <w:jc w:val="center"/>
              <w:rPr>
                <w:rFonts w:hint="eastAsia" w:ascii="宋体" w:hAnsi="宋体" w:cs="宋体"/>
                <w:color w:val="000000"/>
                <w:kern w:val="0"/>
                <w:sz w:val="24"/>
              </w:rPr>
            </w:pPr>
            <w:r>
              <w:rPr>
                <w:rFonts w:hint="eastAsia" w:ascii="宋体" w:hAnsi="宋体" w:cs="宋体"/>
                <w:color w:val="000000"/>
                <w:kern w:val="0"/>
                <w:sz w:val="24"/>
              </w:rPr>
              <w:t>0004</w:t>
            </w:r>
          </w:p>
        </w:tc>
        <w:tc>
          <w:tcPr>
            <w:tcW w:w="4744" w:type="dxa"/>
            <w:tcBorders>
              <w:top w:val="single" w:color="auto" w:sz="4" w:space="0"/>
              <w:left w:val="single" w:color="auto" w:sz="4" w:space="0"/>
              <w:bottom w:val="single" w:color="auto" w:sz="18" w:space="0"/>
              <w:right w:val="single" w:color="auto" w:sz="4" w:space="0"/>
            </w:tcBorders>
            <w:shd w:val="clear" w:color="auto" w:fill="FFFFFF"/>
          </w:tcPr>
          <w:p w14:paraId="0345335C">
            <w:pPr>
              <w:widowControl/>
              <w:jc w:val="center"/>
              <w:rPr>
                <w:rFonts w:hint="eastAsia" w:ascii="宋体" w:hAnsi="宋体" w:cs="宋体"/>
                <w:color w:val="000000"/>
                <w:kern w:val="0"/>
                <w:sz w:val="24"/>
              </w:rPr>
            </w:pPr>
            <w:r>
              <w:rPr>
                <w:rFonts w:hint="eastAsia" w:ascii="宋体" w:hAnsi="宋体" w:cs="宋体"/>
                <w:color w:val="000000"/>
                <w:kern w:val="0"/>
                <w:sz w:val="24"/>
              </w:rPr>
              <w:t>长时间无应答</w:t>
            </w:r>
          </w:p>
          <w:p w14:paraId="39B53A2A">
            <w:pPr>
              <w:widowControl/>
              <w:jc w:val="center"/>
              <w:rPr>
                <w:rFonts w:hint="eastAsia" w:ascii="宋体" w:hAnsi="宋体" w:cs="宋体"/>
                <w:color w:val="000000"/>
                <w:kern w:val="0"/>
                <w:sz w:val="24"/>
              </w:rPr>
            </w:pPr>
            <w:r>
              <w:rPr>
                <w:rFonts w:hint="eastAsia" w:ascii="宋体" w:hAnsi="宋体" w:cs="宋体"/>
                <w:color w:val="000000"/>
                <w:kern w:val="0"/>
                <w:sz w:val="24"/>
              </w:rPr>
              <w:t>（对应长时间无应答关闭会议）</w:t>
            </w:r>
          </w:p>
        </w:tc>
      </w:tr>
      <w:tr w14:paraId="0B34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18" w:space="0"/>
              <w:left w:val="single" w:color="auto" w:sz="4" w:space="0"/>
              <w:bottom w:val="single" w:color="auto" w:sz="4" w:space="0"/>
              <w:right w:val="single" w:color="auto" w:sz="4" w:space="0"/>
            </w:tcBorders>
            <w:shd w:val="clear" w:color="auto" w:fill="FFFFFF"/>
          </w:tcPr>
          <w:p w14:paraId="001373C9">
            <w:pPr>
              <w:widowControl/>
              <w:jc w:val="center"/>
              <w:rPr>
                <w:rFonts w:hint="eastAsia" w:ascii="宋体" w:hAnsi="宋体" w:cs="宋体"/>
                <w:color w:val="000000"/>
                <w:kern w:val="0"/>
                <w:sz w:val="24"/>
              </w:rPr>
            </w:pPr>
            <w:r>
              <w:rPr>
                <w:rFonts w:hint="eastAsia" w:ascii="宋体" w:hAnsi="宋体" w:cs="宋体"/>
                <w:color w:val="000000"/>
                <w:kern w:val="0"/>
                <w:sz w:val="24"/>
              </w:rPr>
              <w:t>1001</w:t>
            </w:r>
          </w:p>
        </w:tc>
        <w:tc>
          <w:tcPr>
            <w:tcW w:w="4744" w:type="dxa"/>
            <w:tcBorders>
              <w:top w:val="single" w:color="auto" w:sz="18" w:space="0"/>
              <w:left w:val="single" w:color="auto" w:sz="4" w:space="0"/>
              <w:bottom w:val="single" w:color="auto" w:sz="4" w:space="0"/>
              <w:right w:val="single" w:color="auto" w:sz="4" w:space="0"/>
            </w:tcBorders>
            <w:shd w:val="clear" w:color="auto" w:fill="FFFFFF"/>
          </w:tcPr>
          <w:p w14:paraId="054D8D5C">
            <w:pPr>
              <w:widowControl/>
              <w:jc w:val="center"/>
              <w:rPr>
                <w:rFonts w:hint="eastAsia" w:ascii="宋体" w:hAnsi="宋体" w:cs="宋体"/>
                <w:color w:val="000000"/>
                <w:kern w:val="0"/>
                <w:sz w:val="24"/>
              </w:rPr>
            </w:pPr>
            <w:r>
              <w:rPr>
                <w:rFonts w:hint="eastAsia" w:ascii="宋体" w:hAnsi="宋体" w:cs="宋体"/>
                <w:color w:val="000000"/>
                <w:kern w:val="0"/>
                <w:sz w:val="24"/>
              </w:rPr>
              <w:t>未准备好通话</w:t>
            </w:r>
          </w:p>
        </w:tc>
      </w:tr>
      <w:tr w14:paraId="663B8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18" w:space="0"/>
              <w:right w:val="single" w:color="auto" w:sz="4" w:space="0"/>
            </w:tcBorders>
            <w:shd w:val="clear" w:color="auto" w:fill="FFFFFF"/>
          </w:tcPr>
          <w:p w14:paraId="280CE791">
            <w:pPr>
              <w:widowControl/>
              <w:jc w:val="center"/>
              <w:rPr>
                <w:rFonts w:hint="eastAsia" w:ascii="宋体" w:hAnsi="宋体" w:cs="宋体"/>
                <w:color w:val="000000"/>
                <w:kern w:val="0"/>
                <w:sz w:val="24"/>
              </w:rPr>
            </w:pPr>
            <w:r>
              <w:rPr>
                <w:rFonts w:hint="eastAsia" w:ascii="宋体" w:hAnsi="宋体" w:cs="宋体"/>
                <w:color w:val="000000"/>
                <w:kern w:val="0"/>
                <w:sz w:val="24"/>
              </w:rPr>
              <w:t>1002</w:t>
            </w:r>
          </w:p>
        </w:tc>
        <w:tc>
          <w:tcPr>
            <w:tcW w:w="4744" w:type="dxa"/>
            <w:tcBorders>
              <w:top w:val="single" w:color="auto" w:sz="4" w:space="0"/>
              <w:left w:val="single" w:color="auto" w:sz="4" w:space="0"/>
              <w:bottom w:val="single" w:color="auto" w:sz="18" w:space="0"/>
              <w:right w:val="single" w:color="auto" w:sz="4" w:space="0"/>
            </w:tcBorders>
            <w:shd w:val="clear" w:color="auto" w:fill="FFFFFF"/>
          </w:tcPr>
          <w:p w14:paraId="121C642B">
            <w:pPr>
              <w:widowControl/>
              <w:jc w:val="center"/>
              <w:rPr>
                <w:rFonts w:hint="eastAsia" w:ascii="宋体" w:hAnsi="宋体" w:cs="宋体"/>
                <w:color w:val="000000"/>
                <w:kern w:val="0"/>
                <w:sz w:val="24"/>
              </w:rPr>
            </w:pPr>
            <w:r>
              <w:rPr>
                <w:rFonts w:hint="eastAsia" w:ascii="宋体" w:hAnsi="宋体" w:cs="宋体"/>
                <w:color w:val="000000"/>
                <w:kern w:val="0"/>
                <w:sz w:val="24"/>
              </w:rPr>
              <w:t>通话中</w:t>
            </w:r>
          </w:p>
        </w:tc>
      </w:tr>
      <w:tr w14:paraId="1374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18" w:space="0"/>
              <w:left w:val="single" w:color="auto" w:sz="4" w:space="0"/>
              <w:bottom w:val="single" w:color="auto" w:sz="4" w:space="0"/>
              <w:right w:val="single" w:color="auto" w:sz="4" w:space="0"/>
            </w:tcBorders>
            <w:shd w:val="clear" w:color="auto" w:fill="FFFFFF"/>
          </w:tcPr>
          <w:p w14:paraId="2DDE44DA">
            <w:pPr>
              <w:widowControl/>
              <w:jc w:val="center"/>
              <w:rPr>
                <w:rFonts w:hint="eastAsia" w:ascii="宋体" w:hAnsi="宋体" w:cs="宋体"/>
                <w:color w:val="000000"/>
                <w:kern w:val="0"/>
                <w:sz w:val="24"/>
              </w:rPr>
            </w:pPr>
            <w:r>
              <w:rPr>
                <w:rFonts w:hint="eastAsia" w:ascii="宋体" w:hAnsi="宋体" w:cs="宋体"/>
                <w:color w:val="000000"/>
                <w:kern w:val="0"/>
                <w:sz w:val="24"/>
              </w:rPr>
              <w:t>2000</w:t>
            </w:r>
          </w:p>
        </w:tc>
        <w:tc>
          <w:tcPr>
            <w:tcW w:w="4744" w:type="dxa"/>
            <w:tcBorders>
              <w:top w:val="single" w:color="auto" w:sz="18" w:space="0"/>
              <w:left w:val="single" w:color="auto" w:sz="4" w:space="0"/>
              <w:bottom w:val="single" w:color="auto" w:sz="4" w:space="0"/>
              <w:right w:val="single" w:color="auto" w:sz="4" w:space="0"/>
            </w:tcBorders>
            <w:shd w:val="clear" w:color="auto" w:fill="FFFFFF"/>
          </w:tcPr>
          <w:p w14:paraId="57F16BD1">
            <w:pPr>
              <w:widowControl/>
              <w:jc w:val="center"/>
              <w:rPr>
                <w:rFonts w:hint="eastAsia" w:ascii="宋体" w:hAnsi="宋体" w:cs="宋体"/>
                <w:color w:val="000000"/>
                <w:kern w:val="0"/>
                <w:sz w:val="24"/>
              </w:rPr>
            </w:pPr>
            <w:r>
              <w:rPr>
                <w:rFonts w:hint="eastAsia" w:ascii="宋体" w:hAnsi="宋体" w:cs="宋体"/>
                <w:color w:val="000000"/>
                <w:kern w:val="0"/>
                <w:sz w:val="24"/>
              </w:rPr>
              <w:t>进入单车拍照</w:t>
            </w:r>
          </w:p>
          <w:p w14:paraId="43043510">
            <w:pPr>
              <w:widowControl/>
              <w:jc w:val="center"/>
              <w:rPr>
                <w:rFonts w:hint="eastAsia" w:ascii="宋体" w:hAnsi="宋体" w:cs="宋体"/>
                <w:color w:val="000000"/>
                <w:kern w:val="0"/>
                <w:sz w:val="24"/>
              </w:rPr>
            </w:pPr>
            <w:r>
              <w:rPr>
                <w:rFonts w:hint="eastAsia" w:ascii="宋体" w:hAnsi="宋体" w:cs="宋体"/>
                <w:color w:val="000000"/>
                <w:kern w:val="0"/>
                <w:sz w:val="24"/>
              </w:rPr>
              <w:t>（对应：请对准车辆前方看清车牌，拍摄车前方照片。）</w:t>
            </w:r>
          </w:p>
        </w:tc>
      </w:tr>
      <w:tr w14:paraId="2DB3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4BA27363">
            <w:pPr>
              <w:widowControl/>
              <w:jc w:val="center"/>
              <w:rPr>
                <w:rFonts w:hint="eastAsia" w:ascii="宋体" w:hAnsi="宋体" w:cs="宋体"/>
                <w:color w:val="000000"/>
                <w:kern w:val="0"/>
                <w:sz w:val="24"/>
              </w:rPr>
            </w:pPr>
            <w:r>
              <w:rPr>
                <w:rFonts w:hint="eastAsia" w:ascii="宋体" w:hAnsi="宋体" w:cs="宋体"/>
                <w:color w:val="000000"/>
                <w:kern w:val="0"/>
                <w:sz w:val="24"/>
              </w:rPr>
              <w:t>2001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32317070">
            <w:pPr>
              <w:widowControl/>
              <w:tabs>
                <w:tab w:val="left" w:pos="1635"/>
              </w:tabs>
              <w:jc w:val="left"/>
              <w:rPr>
                <w:rFonts w:hint="eastAsia" w:ascii="宋体" w:hAnsi="宋体" w:cs="宋体"/>
                <w:color w:val="000000"/>
                <w:kern w:val="0"/>
                <w:sz w:val="24"/>
              </w:rPr>
            </w:pPr>
            <w:r>
              <w:rPr>
                <w:rFonts w:hint="eastAsia" w:ascii="宋体" w:hAnsi="宋体" w:cs="宋体"/>
                <w:color w:val="000000"/>
                <w:kern w:val="0"/>
                <w:sz w:val="24"/>
              </w:rPr>
              <w:t>（对应：请对准车辆碰撞部位拍摄照片。）</w:t>
            </w:r>
          </w:p>
        </w:tc>
      </w:tr>
      <w:tr w14:paraId="101A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BEB2F20">
            <w:pPr>
              <w:widowControl/>
              <w:jc w:val="center"/>
              <w:rPr>
                <w:rFonts w:hint="eastAsia" w:ascii="宋体" w:hAnsi="宋体" w:cs="宋体"/>
                <w:color w:val="000000"/>
                <w:kern w:val="0"/>
                <w:sz w:val="24"/>
              </w:rPr>
            </w:pPr>
            <w:r>
              <w:rPr>
                <w:rFonts w:hint="eastAsia" w:ascii="宋体" w:hAnsi="宋体" w:cs="宋体"/>
                <w:color w:val="000000"/>
                <w:kern w:val="0"/>
                <w:sz w:val="24"/>
              </w:rPr>
              <w:t>2002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87BCAAD">
            <w:pPr>
              <w:widowControl/>
              <w:tabs>
                <w:tab w:val="left" w:pos="1335"/>
              </w:tabs>
              <w:jc w:val="left"/>
              <w:rPr>
                <w:rFonts w:hint="eastAsia" w:ascii="宋体" w:hAnsi="宋体" w:cs="宋体"/>
                <w:color w:val="000000"/>
                <w:kern w:val="0"/>
                <w:sz w:val="24"/>
              </w:rPr>
            </w:pPr>
            <w:r>
              <w:rPr>
                <w:rFonts w:hint="eastAsia" w:ascii="宋体" w:hAnsi="宋体" w:cs="宋体"/>
                <w:color w:val="000000"/>
                <w:kern w:val="0"/>
                <w:sz w:val="24"/>
              </w:rPr>
              <w:t>（对应：请对准被撞物品拍摄照片。）</w:t>
            </w:r>
          </w:p>
        </w:tc>
      </w:tr>
      <w:tr w14:paraId="0361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1832D800">
            <w:pPr>
              <w:widowControl/>
              <w:jc w:val="center"/>
              <w:rPr>
                <w:rFonts w:hint="eastAsia" w:ascii="宋体" w:hAnsi="宋体" w:cs="宋体"/>
                <w:color w:val="000000"/>
                <w:kern w:val="0"/>
                <w:sz w:val="24"/>
              </w:rPr>
            </w:pPr>
            <w:r>
              <w:rPr>
                <w:rFonts w:hint="eastAsia" w:ascii="宋体" w:hAnsi="宋体" w:cs="宋体"/>
                <w:color w:val="000000"/>
                <w:kern w:val="0"/>
                <w:sz w:val="24"/>
              </w:rPr>
              <w:t>2003</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7195300B">
            <w:pPr>
              <w:widowControl/>
              <w:jc w:val="left"/>
              <w:rPr>
                <w:rFonts w:hint="eastAsia" w:ascii="宋体" w:hAnsi="宋体" w:cs="宋体"/>
                <w:color w:val="000000"/>
                <w:kern w:val="0"/>
                <w:sz w:val="24"/>
              </w:rPr>
            </w:pPr>
            <w:r>
              <w:rPr>
                <w:rFonts w:hint="eastAsia" w:ascii="宋体" w:hAnsi="宋体" w:cs="宋体"/>
                <w:color w:val="000000"/>
                <w:kern w:val="0"/>
                <w:sz w:val="24"/>
              </w:rPr>
              <w:t>（对应：请切换摄像头对准本人拍摄一张正面照片。）</w:t>
            </w:r>
          </w:p>
        </w:tc>
      </w:tr>
      <w:tr w14:paraId="5111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61196D5F">
            <w:pPr>
              <w:widowControl/>
              <w:jc w:val="center"/>
              <w:rPr>
                <w:rFonts w:hint="eastAsia" w:ascii="宋体" w:hAnsi="宋体" w:cs="宋体"/>
                <w:color w:val="000000"/>
                <w:kern w:val="0"/>
                <w:sz w:val="24"/>
              </w:rPr>
            </w:pPr>
            <w:r>
              <w:rPr>
                <w:rFonts w:hint="eastAsia" w:ascii="宋体" w:hAnsi="宋体" w:cs="宋体"/>
                <w:color w:val="000000"/>
                <w:kern w:val="0"/>
                <w:sz w:val="24"/>
              </w:rPr>
              <w:t>2004</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2785BF89">
            <w:pPr>
              <w:widowControl/>
              <w:jc w:val="left"/>
              <w:rPr>
                <w:rFonts w:hint="eastAsia" w:ascii="宋体" w:hAnsi="宋体" w:cs="宋体"/>
                <w:color w:val="000000"/>
                <w:kern w:val="0"/>
                <w:sz w:val="24"/>
              </w:rPr>
            </w:pPr>
            <w:r>
              <w:rPr>
                <w:rFonts w:hint="eastAsia" w:ascii="宋体" w:hAnsi="宋体" w:cs="宋体"/>
                <w:color w:val="000000"/>
                <w:kern w:val="0"/>
                <w:sz w:val="24"/>
              </w:rPr>
              <w:t>（对应：请确认您驾驶的车辆是否为小型汽车蓝牌XXX。）</w:t>
            </w:r>
          </w:p>
        </w:tc>
      </w:tr>
      <w:tr w14:paraId="0456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vAlign w:val="top"/>
          </w:tcPr>
          <w:p w14:paraId="574EE3E7">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2005</w:t>
            </w:r>
          </w:p>
        </w:tc>
        <w:tc>
          <w:tcPr>
            <w:tcW w:w="4744" w:type="dxa"/>
            <w:tcBorders>
              <w:top w:val="single" w:color="auto" w:sz="4" w:space="0"/>
              <w:left w:val="single" w:color="auto" w:sz="4" w:space="0"/>
              <w:bottom w:val="single" w:color="auto" w:sz="4" w:space="0"/>
              <w:right w:val="single" w:color="auto" w:sz="4" w:space="0"/>
            </w:tcBorders>
            <w:shd w:val="clear" w:color="auto" w:fill="FFFFFF"/>
            <w:vAlign w:val="top"/>
          </w:tcPr>
          <w:p w14:paraId="10E1BA49">
            <w:pPr>
              <w:widowControl/>
              <w:jc w:val="left"/>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（对应：请确认车损位置是在车辆前方、后方还是侧面？根据当事人的回答。）</w:t>
            </w:r>
          </w:p>
        </w:tc>
      </w:tr>
      <w:tr w14:paraId="400F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18" w:space="0"/>
              <w:right w:val="single" w:color="auto" w:sz="4" w:space="0"/>
            </w:tcBorders>
            <w:shd w:val="clear" w:color="auto" w:fill="FFFFFF"/>
          </w:tcPr>
          <w:p w14:paraId="598AED4C">
            <w:pPr>
              <w:widowControl/>
              <w:jc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2006</w:t>
            </w:r>
          </w:p>
        </w:tc>
        <w:tc>
          <w:tcPr>
            <w:tcW w:w="4744" w:type="dxa"/>
            <w:tcBorders>
              <w:top w:val="single" w:color="auto" w:sz="4" w:space="0"/>
              <w:left w:val="single" w:color="auto" w:sz="4" w:space="0"/>
              <w:bottom w:val="single" w:color="auto" w:sz="18" w:space="0"/>
              <w:right w:val="single" w:color="auto" w:sz="4" w:space="0"/>
            </w:tcBorders>
            <w:shd w:val="clear" w:color="auto" w:fill="FFFFFF"/>
          </w:tcPr>
          <w:p w14:paraId="41BE6403">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请输入正确的车牌号</w:t>
            </w:r>
          </w:p>
        </w:tc>
      </w:tr>
      <w:tr w14:paraId="0882F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18" w:space="0"/>
              <w:left w:val="single" w:color="auto" w:sz="4" w:space="0"/>
              <w:bottom w:val="single" w:color="auto" w:sz="4" w:space="0"/>
              <w:right w:val="single" w:color="auto" w:sz="4" w:space="0"/>
            </w:tcBorders>
            <w:shd w:val="clear" w:color="auto" w:fill="FFFFFF"/>
          </w:tcPr>
          <w:p w14:paraId="39DF8CBE">
            <w:pPr>
              <w:widowControl/>
              <w:jc w:val="center"/>
              <w:rPr>
                <w:rFonts w:hint="eastAsia" w:ascii="宋体" w:hAnsi="宋体" w:cs="宋体"/>
                <w:color w:val="000000"/>
                <w:kern w:val="0"/>
                <w:sz w:val="24"/>
              </w:rPr>
            </w:pPr>
            <w:r>
              <w:rPr>
                <w:rFonts w:hint="eastAsia" w:ascii="宋体" w:hAnsi="宋体" w:cs="宋体"/>
                <w:color w:val="000000"/>
                <w:kern w:val="0"/>
                <w:sz w:val="24"/>
              </w:rPr>
              <w:t>2010</w:t>
            </w:r>
          </w:p>
        </w:tc>
        <w:tc>
          <w:tcPr>
            <w:tcW w:w="4744" w:type="dxa"/>
            <w:tcBorders>
              <w:top w:val="single" w:color="auto" w:sz="18" w:space="0"/>
              <w:left w:val="single" w:color="auto" w:sz="4" w:space="0"/>
              <w:bottom w:val="single" w:color="auto" w:sz="4" w:space="0"/>
              <w:right w:val="single" w:color="auto" w:sz="4" w:space="0"/>
            </w:tcBorders>
            <w:shd w:val="clear" w:color="auto" w:fill="FFFFFF"/>
          </w:tcPr>
          <w:p w14:paraId="7A5A42AF">
            <w:pPr>
              <w:widowControl/>
              <w:jc w:val="center"/>
              <w:rPr>
                <w:rFonts w:hint="eastAsia" w:ascii="宋体" w:hAnsi="宋体" w:cs="宋体"/>
                <w:color w:val="000000"/>
                <w:kern w:val="0"/>
                <w:sz w:val="24"/>
              </w:rPr>
            </w:pPr>
            <w:r>
              <w:rPr>
                <w:rFonts w:hint="eastAsia" w:ascii="宋体" w:hAnsi="宋体" w:cs="宋体"/>
                <w:color w:val="000000"/>
                <w:kern w:val="0"/>
                <w:sz w:val="24"/>
              </w:rPr>
              <w:t>进入双车拍照</w:t>
            </w:r>
          </w:p>
          <w:p w14:paraId="50272353">
            <w:pPr>
              <w:widowControl/>
              <w:jc w:val="center"/>
              <w:rPr>
                <w:rFonts w:hint="eastAsia" w:ascii="宋体" w:hAnsi="宋体" w:cs="宋体"/>
                <w:color w:val="000000"/>
                <w:kern w:val="0"/>
                <w:sz w:val="24"/>
              </w:rPr>
            </w:pPr>
            <w:r>
              <w:rPr>
                <w:rFonts w:hint="eastAsia" w:ascii="宋体" w:hAnsi="宋体" w:cs="宋体"/>
                <w:color w:val="000000"/>
                <w:kern w:val="0"/>
                <w:sz w:val="24"/>
              </w:rPr>
              <w:t>（对应：请对准第一辆车的侧前方，看清车牌拍摄。）</w:t>
            </w:r>
          </w:p>
        </w:tc>
      </w:tr>
      <w:tr w14:paraId="1FAEE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E749EB2">
            <w:pPr>
              <w:widowControl/>
              <w:jc w:val="center"/>
              <w:rPr>
                <w:rFonts w:hint="eastAsia" w:ascii="宋体" w:hAnsi="宋体" w:cs="宋体"/>
                <w:color w:val="000000"/>
                <w:kern w:val="0"/>
                <w:sz w:val="24"/>
              </w:rPr>
            </w:pPr>
            <w:r>
              <w:rPr>
                <w:rFonts w:hint="eastAsia" w:ascii="宋体" w:hAnsi="宋体" w:cs="宋体"/>
                <w:color w:val="000000"/>
                <w:kern w:val="0"/>
                <w:sz w:val="24"/>
              </w:rPr>
              <w:t>2011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AF90E85">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（对应：请对准第一辆车碰撞部位拍摄。）</w:t>
            </w:r>
          </w:p>
        </w:tc>
      </w:tr>
      <w:tr w14:paraId="5F6C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99D13F6">
            <w:pPr>
              <w:widowControl/>
              <w:jc w:val="center"/>
              <w:rPr>
                <w:rFonts w:hint="eastAsia" w:ascii="宋体" w:hAnsi="宋体" w:cs="宋体"/>
                <w:color w:val="000000"/>
                <w:kern w:val="0"/>
                <w:sz w:val="24"/>
              </w:rPr>
            </w:pPr>
            <w:r>
              <w:rPr>
                <w:rFonts w:hint="eastAsia" w:ascii="宋体" w:hAnsi="宋体" w:cs="宋体"/>
                <w:color w:val="000000"/>
                <w:kern w:val="0"/>
                <w:sz w:val="24"/>
              </w:rPr>
              <w:t>2012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7A13A9F7">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（对应：请对准第二辆车碰撞部位拍摄。）</w:t>
            </w:r>
          </w:p>
        </w:tc>
      </w:tr>
      <w:tr w14:paraId="177D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1B9A26C6">
            <w:pPr>
              <w:widowControl/>
              <w:jc w:val="center"/>
              <w:rPr>
                <w:rFonts w:hint="eastAsia" w:ascii="宋体" w:hAnsi="宋体" w:cs="宋体"/>
                <w:color w:val="000000"/>
                <w:kern w:val="0"/>
                <w:sz w:val="24"/>
              </w:rPr>
            </w:pPr>
            <w:r>
              <w:rPr>
                <w:rFonts w:hint="eastAsia" w:ascii="宋体" w:hAnsi="宋体" w:cs="宋体"/>
                <w:color w:val="000000"/>
                <w:kern w:val="0"/>
                <w:sz w:val="24"/>
              </w:rPr>
              <w:t>2013</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3CE2C10">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（对应：请对准第二方车辆侧后方，看清车牌拍摄。）</w:t>
            </w:r>
          </w:p>
        </w:tc>
      </w:tr>
      <w:tr w14:paraId="7FFE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4B67AA5D">
            <w:pPr>
              <w:widowControl/>
              <w:jc w:val="center"/>
              <w:rPr>
                <w:rFonts w:hint="eastAsia" w:ascii="宋体" w:hAnsi="宋体" w:cs="宋体"/>
                <w:color w:val="000000"/>
                <w:kern w:val="0"/>
                <w:sz w:val="24"/>
              </w:rPr>
            </w:pPr>
            <w:r>
              <w:rPr>
                <w:rFonts w:hint="eastAsia" w:ascii="宋体" w:hAnsi="宋体" w:cs="宋体"/>
                <w:color w:val="000000"/>
                <w:kern w:val="0"/>
                <w:sz w:val="24"/>
              </w:rPr>
              <w:t>2014</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62FF8780">
            <w:pPr>
              <w:widowControl/>
              <w:jc w:val="left"/>
              <w:rPr>
                <w:rFonts w:hint="eastAsia" w:ascii="宋体" w:hAnsi="宋体" w:cs="宋体"/>
                <w:color w:val="000000"/>
                <w:kern w:val="0"/>
                <w:sz w:val="24"/>
              </w:rPr>
            </w:pPr>
            <w:r>
              <w:rPr>
                <w:rFonts w:hint="eastAsia" w:ascii="宋体" w:hAnsi="宋体" w:cs="宋体"/>
                <w:color w:val="000000"/>
                <w:kern w:val="0"/>
                <w:sz w:val="24"/>
              </w:rPr>
              <w:t>（对应：请拍摄另一方驾驶人的正面照片。）</w:t>
            </w:r>
          </w:p>
        </w:tc>
      </w:tr>
      <w:tr w14:paraId="3CD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ED3639C">
            <w:pPr>
              <w:widowControl/>
              <w:jc w:val="center"/>
              <w:rPr>
                <w:rFonts w:hint="eastAsia" w:ascii="宋体" w:hAnsi="宋体" w:cs="宋体"/>
                <w:color w:val="000000"/>
                <w:kern w:val="0"/>
                <w:sz w:val="24"/>
              </w:rPr>
            </w:pPr>
            <w:r>
              <w:rPr>
                <w:rFonts w:hint="eastAsia" w:ascii="宋体" w:hAnsi="宋体" w:cs="宋体"/>
                <w:color w:val="000000"/>
                <w:kern w:val="0"/>
                <w:sz w:val="24"/>
              </w:rPr>
              <w:t>2015</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6EA14B49">
            <w:pPr>
              <w:widowControl/>
              <w:jc w:val="left"/>
              <w:rPr>
                <w:rFonts w:hint="eastAsia" w:ascii="宋体" w:hAnsi="宋体" w:cs="宋体"/>
                <w:color w:val="000000"/>
                <w:kern w:val="0"/>
                <w:sz w:val="24"/>
              </w:rPr>
            </w:pPr>
            <w:r>
              <w:rPr>
                <w:rFonts w:hint="eastAsia" w:ascii="宋体" w:hAnsi="宋体" w:cs="宋体"/>
                <w:color w:val="000000"/>
                <w:kern w:val="0"/>
                <w:sz w:val="24"/>
              </w:rPr>
              <w:t>（对应：请切换前置摄像头对准本人拍摄一张正面照片。）</w:t>
            </w:r>
          </w:p>
        </w:tc>
      </w:tr>
      <w:tr w14:paraId="76A2E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vAlign w:val="top"/>
          </w:tcPr>
          <w:p w14:paraId="3DE64C1D">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2016</w:t>
            </w:r>
          </w:p>
        </w:tc>
        <w:tc>
          <w:tcPr>
            <w:tcW w:w="4744" w:type="dxa"/>
            <w:tcBorders>
              <w:top w:val="single" w:color="auto" w:sz="4" w:space="0"/>
              <w:left w:val="single" w:color="auto" w:sz="4" w:space="0"/>
              <w:bottom w:val="single" w:color="auto" w:sz="4" w:space="0"/>
              <w:right w:val="single" w:color="auto" w:sz="4" w:space="0"/>
            </w:tcBorders>
            <w:shd w:val="clear" w:color="auto" w:fill="FFFFFF"/>
            <w:vAlign w:val="top"/>
          </w:tcPr>
          <w:p w14:paraId="372827C9">
            <w:pPr>
              <w:widowControl/>
              <w:jc w:val="left"/>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（对应：请确认小型蓝牌车辆XXX是不是事故一方车辆。）</w:t>
            </w:r>
          </w:p>
        </w:tc>
      </w:tr>
      <w:tr w14:paraId="370DE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830" w:type="dxa"/>
            <w:tcBorders>
              <w:top w:val="single" w:color="auto" w:sz="4" w:space="0"/>
              <w:left w:val="single" w:color="auto" w:sz="4" w:space="0"/>
              <w:bottom w:val="single" w:color="auto" w:sz="24" w:space="0"/>
              <w:right w:val="single" w:color="auto" w:sz="4" w:space="0"/>
            </w:tcBorders>
            <w:shd w:val="clear" w:color="auto" w:fill="FFFFFF"/>
            <w:vAlign w:val="top"/>
          </w:tcPr>
          <w:p w14:paraId="1C3A7217">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201</w:t>
            </w:r>
            <w:r>
              <w:rPr>
                <w:rFonts w:hint="eastAsia" w:ascii="宋体" w:hAnsi="宋体" w:cs="宋体"/>
                <w:color w:val="000000"/>
                <w:kern w:val="0"/>
                <w:sz w:val="24"/>
                <w:lang w:val="en-US" w:eastAsia="zh-CN"/>
              </w:rPr>
              <w:t>7</w:t>
            </w:r>
          </w:p>
        </w:tc>
        <w:tc>
          <w:tcPr>
            <w:tcW w:w="4744" w:type="dxa"/>
            <w:tcBorders>
              <w:top w:val="single" w:color="auto" w:sz="4" w:space="0"/>
              <w:left w:val="single" w:color="auto" w:sz="4" w:space="0"/>
              <w:bottom w:val="single" w:color="auto" w:sz="24" w:space="0"/>
              <w:right w:val="single" w:color="auto" w:sz="4" w:space="0"/>
            </w:tcBorders>
            <w:shd w:val="clear" w:color="auto" w:fill="FFFFFF"/>
            <w:vAlign w:val="top"/>
          </w:tcPr>
          <w:p w14:paraId="0937A6FD">
            <w:pPr>
              <w:widowControl/>
              <w:jc w:val="left"/>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（对应：好的，请您说出或输入正确的车牌号码。）</w:t>
            </w:r>
          </w:p>
        </w:tc>
      </w:tr>
      <w:tr w14:paraId="5536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trPr>
        <w:tc>
          <w:tcPr>
            <w:tcW w:w="1830" w:type="dxa"/>
            <w:tcBorders>
              <w:top w:val="single" w:color="auto" w:sz="24" w:space="0"/>
              <w:left w:val="single" w:color="auto" w:sz="4" w:space="0"/>
              <w:bottom w:val="single" w:color="auto" w:sz="8" w:space="0"/>
              <w:right w:val="single" w:color="auto" w:sz="4" w:space="0"/>
            </w:tcBorders>
            <w:shd w:val="clear" w:color="auto" w:fill="FFFFFF"/>
            <w:vAlign w:val="top"/>
          </w:tcPr>
          <w:p w14:paraId="4F7DFE0D">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3001</w:t>
            </w:r>
          </w:p>
        </w:tc>
        <w:tc>
          <w:tcPr>
            <w:tcW w:w="4744" w:type="dxa"/>
            <w:tcBorders>
              <w:top w:val="single" w:color="auto" w:sz="24" w:space="0"/>
              <w:left w:val="single" w:color="auto" w:sz="4" w:space="0"/>
              <w:bottom w:val="single" w:color="auto" w:sz="8" w:space="0"/>
              <w:right w:val="single" w:color="auto" w:sz="4" w:space="0"/>
            </w:tcBorders>
            <w:shd w:val="clear" w:color="auto" w:fill="FFFFFF"/>
            <w:vAlign w:val="top"/>
          </w:tcPr>
          <w:p w14:paraId="7E799788">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单车信息确认</w:t>
            </w:r>
          </w:p>
        </w:tc>
      </w:tr>
      <w:tr w14:paraId="42B8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8" w:space="0"/>
              <w:left w:val="single" w:color="auto" w:sz="4" w:space="0"/>
              <w:bottom w:val="single" w:color="auto" w:sz="4" w:space="0"/>
              <w:right w:val="single" w:color="auto" w:sz="4" w:space="0"/>
            </w:tcBorders>
            <w:shd w:val="clear" w:color="auto" w:fill="FFFFFF"/>
            <w:vAlign w:val="top"/>
          </w:tcPr>
          <w:p w14:paraId="4DEAEB00">
            <w:pPr>
              <w:widowControl/>
              <w:jc w:val="center"/>
              <w:rPr>
                <w:rFonts w:hint="default"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3002</w:t>
            </w:r>
          </w:p>
        </w:tc>
        <w:tc>
          <w:tcPr>
            <w:tcW w:w="4744" w:type="dxa"/>
            <w:tcBorders>
              <w:top w:val="single" w:color="auto" w:sz="8" w:space="0"/>
              <w:left w:val="single" w:color="auto" w:sz="4" w:space="0"/>
              <w:bottom w:val="single" w:color="auto" w:sz="4" w:space="0"/>
              <w:right w:val="single" w:color="auto" w:sz="4" w:space="0"/>
            </w:tcBorders>
            <w:shd w:val="clear" w:color="auto" w:fill="FFFFFF"/>
            <w:vAlign w:val="top"/>
          </w:tcPr>
          <w:p w14:paraId="19A5393B">
            <w:pPr>
              <w:widowControl/>
              <w:jc w:val="center"/>
              <w:rPr>
                <w:rFonts w:hint="default"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双车信息确认</w:t>
            </w:r>
          </w:p>
        </w:tc>
      </w:tr>
    </w:tbl>
    <w:p w14:paraId="1E991262"/>
    <w:p w14:paraId="337A8621">
      <w:pPr>
        <w:pStyle w:val="3"/>
        <w:numPr>
          <w:ilvl w:val="1"/>
          <w:numId w:val="1"/>
        </w:numPr>
      </w:pPr>
      <w:bookmarkStart w:id="29" w:name="_Toc196472535"/>
      <w:r>
        <w:rPr>
          <w:rFonts w:hint="eastAsia"/>
        </w:rPr>
        <w:t>结构化信息查询接口键 key</w:t>
      </w:r>
      <w:bookmarkEnd w:id="29"/>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532E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7CF65946">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11CBD17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10B2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hemeFill="background1"/>
          </w:tcPr>
          <w:p w14:paraId="2EEB749D">
            <w:pPr>
              <w:widowControl/>
              <w:jc w:val="center"/>
              <w:rPr>
                <w:rFonts w:hint="eastAsia" w:ascii="宋体" w:hAnsi="宋体" w:cs="宋体"/>
                <w:color w:val="000000"/>
                <w:kern w:val="0"/>
                <w:sz w:val="24"/>
              </w:rPr>
            </w:pPr>
            <w:r>
              <w:rPr>
                <w:rFonts w:hint="eastAsia" w:ascii="宋体" w:hAnsi="宋体" w:cs="宋体"/>
                <w:color w:val="000000"/>
                <w:kern w:val="0"/>
                <w:sz w:val="24"/>
              </w:rPr>
              <w:t>all</w:t>
            </w:r>
          </w:p>
        </w:tc>
        <w:tc>
          <w:tcPr>
            <w:tcW w:w="4744" w:type="dxa"/>
            <w:tcBorders>
              <w:top w:val="single" w:color="auto" w:sz="4" w:space="0"/>
              <w:left w:val="single" w:color="auto" w:sz="4" w:space="0"/>
              <w:bottom w:val="single" w:color="auto" w:sz="4" w:space="0"/>
              <w:right w:val="single" w:color="auto" w:sz="4" w:space="0"/>
            </w:tcBorders>
            <w:shd w:val="clear" w:color="auto" w:fill="FFFFFF" w:themeFill="background1"/>
          </w:tcPr>
          <w:p w14:paraId="19E56721">
            <w:pPr>
              <w:widowControl/>
              <w:jc w:val="center"/>
              <w:rPr>
                <w:rFonts w:hint="eastAsia" w:ascii="宋体" w:hAnsi="宋体" w:cs="宋体"/>
                <w:color w:val="000000"/>
                <w:kern w:val="0"/>
                <w:sz w:val="24"/>
              </w:rPr>
            </w:pPr>
            <w:r>
              <w:rPr>
                <w:rFonts w:hint="eastAsia" w:ascii="宋体" w:hAnsi="宋体" w:cs="宋体"/>
                <w:color w:val="000000"/>
                <w:kern w:val="0"/>
                <w:sz w:val="24"/>
              </w:rPr>
              <w:t>返回所有存储的信息</w:t>
            </w:r>
          </w:p>
        </w:tc>
      </w:tr>
      <w:tr w14:paraId="17F9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35D8C9B1">
            <w:pPr>
              <w:widowControl/>
              <w:jc w:val="center"/>
              <w:rPr>
                <w:rFonts w:hint="eastAsia" w:ascii="宋体" w:hAnsi="宋体" w:cs="宋体"/>
                <w:color w:val="000000"/>
                <w:kern w:val="0"/>
                <w:sz w:val="24"/>
              </w:rPr>
            </w:pPr>
            <w:r>
              <w:rPr>
                <w:rFonts w:hint="eastAsia" w:ascii="宋体" w:hAnsi="宋体" w:cs="宋体"/>
                <w:color w:val="000000"/>
                <w:kern w:val="0"/>
                <w:sz w:val="24"/>
              </w:rPr>
              <w:t>acdinfo</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8BE4F69">
            <w:pPr>
              <w:widowControl/>
              <w:jc w:val="center"/>
              <w:rPr>
                <w:rFonts w:hint="eastAsia" w:ascii="宋体" w:hAnsi="宋体" w:cs="宋体"/>
                <w:color w:val="000000"/>
                <w:kern w:val="0"/>
                <w:sz w:val="24"/>
              </w:rPr>
            </w:pPr>
            <w:r>
              <w:rPr>
                <w:rFonts w:hint="eastAsia" w:ascii="宋体" w:hAnsi="宋体" w:cs="宋体"/>
                <w:color w:val="000000"/>
                <w:kern w:val="0"/>
                <w:sz w:val="24"/>
              </w:rPr>
              <w:t>返回事故信息</w:t>
            </w:r>
          </w:p>
        </w:tc>
      </w:tr>
      <w:tr w14:paraId="42C2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21595D9">
            <w:pPr>
              <w:widowControl/>
              <w:jc w:val="center"/>
              <w:rPr>
                <w:rFonts w:hint="eastAsia" w:ascii="宋体" w:hAnsi="宋体" w:cs="宋体"/>
                <w:color w:val="000000"/>
                <w:kern w:val="0"/>
                <w:sz w:val="24"/>
              </w:rPr>
            </w:pPr>
            <w:r>
              <w:rPr>
                <w:rFonts w:hint="eastAsia" w:ascii="宋体" w:hAnsi="宋体" w:cs="宋体"/>
                <w:color w:val="000000"/>
                <w:kern w:val="0"/>
                <w:sz w:val="24"/>
              </w:rPr>
              <w:t>acdhuman1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21227A81">
            <w:pPr>
              <w:widowControl/>
              <w:jc w:val="center"/>
              <w:rPr>
                <w:rFonts w:hint="eastAsia" w:ascii="宋体" w:hAnsi="宋体" w:cs="宋体"/>
                <w:color w:val="000000"/>
                <w:kern w:val="0"/>
                <w:sz w:val="24"/>
              </w:rPr>
            </w:pPr>
            <w:r>
              <w:rPr>
                <w:rFonts w:hint="eastAsia" w:ascii="宋体" w:hAnsi="宋体" w:cs="宋体"/>
                <w:color w:val="000000"/>
                <w:kern w:val="0"/>
                <w:sz w:val="24"/>
              </w:rPr>
              <w:t>返回报警人1的信息</w:t>
            </w:r>
          </w:p>
        </w:tc>
      </w:tr>
      <w:tr w14:paraId="3102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36863C77">
            <w:pPr>
              <w:widowControl/>
              <w:jc w:val="center"/>
              <w:rPr>
                <w:rFonts w:hint="eastAsia" w:ascii="宋体" w:hAnsi="宋体" w:cs="宋体"/>
                <w:color w:val="000000"/>
                <w:kern w:val="0"/>
                <w:sz w:val="24"/>
              </w:rPr>
            </w:pPr>
            <w:r>
              <w:rPr>
                <w:rFonts w:hint="eastAsia" w:ascii="宋体" w:hAnsi="宋体" w:cs="宋体"/>
                <w:color w:val="000000"/>
                <w:kern w:val="0"/>
                <w:sz w:val="24"/>
              </w:rPr>
              <w:t>acdhuman2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6CA7BF8">
            <w:pPr>
              <w:widowControl/>
              <w:jc w:val="center"/>
              <w:rPr>
                <w:rFonts w:hint="eastAsia" w:ascii="宋体" w:hAnsi="宋体" w:cs="宋体"/>
                <w:color w:val="000000"/>
                <w:kern w:val="0"/>
                <w:sz w:val="24"/>
              </w:rPr>
            </w:pPr>
            <w:r>
              <w:rPr>
                <w:rFonts w:hint="eastAsia" w:ascii="宋体" w:hAnsi="宋体" w:cs="宋体"/>
                <w:color w:val="000000"/>
                <w:kern w:val="0"/>
                <w:sz w:val="24"/>
              </w:rPr>
              <w:t>返回报警人2的信息</w:t>
            </w:r>
          </w:p>
        </w:tc>
      </w:tr>
      <w:tr w14:paraId="6F9A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6D62051">
            <w:pPr>
              <w:widowControl/>
              <w:jc w:val="left"/>
              <w:rPr>
                <w:rFonts w:hint="eastAsia" w:ascii="宋体" w:hAnsi="宋体" w:cs="宋体"/>
                <w:color w:val="000000"/>
                <w:kern w:val="0"/>
                <w:sz w:val="24"/>
              </w:rPr>
            </w:pP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FA2B22C">
            <w:pPr>
              <w:widowControl/>
              <w:jc w:val="left"/>
              <w:rPr>
                <w:rFonts w:hint="eastAsia" w:ascii="宋体" w:hAnsi="宋体" w:cs="宋体"/>
                <w:color w:val="000000"/>
                <w:kern w:val="0"/>
                <w:sz w:val="24"/>
              </w:rPr>
            </w:pPr>
          </w:p>
        </w:tc>
      </w:tr>
    </w:tbl>
    <w:p w14:paraId="0500A9AF">
      <w:pPr>
        <w:pStyle w:val="3"/>
        <w:numPr>
          <w:ilvl w:val="1"/>
          <w:numId w:val="1"/>
        </w:numPr>
      </w:pPr>
      <w:bookmarkStart w:id="30" w:name="_Toc196472536"/>
      <w:r>
        <w:rPr>
          <w:rFonts w:hint="eastAsia"/>
        </w:rPr>
        <w:t>结构化信息设置接口键 key</w:t>
      </w:r>
      <w:bookmarkEnd w:id="30"/>
    </w:p>
    <w:tbl>
      <w:tblPr>
        <w:tblStyle w:val="12"/>
        <w:tblW w:w="69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56"/>
        <w:gridCol w:w="2095"/>
        <w:gridCol w:w="3424"/>
      </w:tblGrid>
      <w:tr w14:paraId="195F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trPr>
        <w:tc>
          <w:tcPr>
            <w:tcW w:w="1456" w:type="dxa"/>
            <w:tcBorders>
              <w:top w:val="single" w:color="auto" w:sz="4" w:space="0"/>
              <w:left w:val="single" w:color="auto" w:sz="4" w:space="0"/>
              <w:bottom w:val="single" w:color="auto" w:sz="4" w:space="0"/>
              <w:right w:val="single" w:color="auto" w:sz="4" w:space="0"/>
            </w:tcBorders>
            <w:shd w:val="clear" w:color="auto" w:fill="B2A1C7"/>
          </w:tcPr>
          <w:p w14:paraId="057A537A">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2095" w:type="dxa"/>
            <w:tcBorders>
              <w:top w:val="single" w:color="auto" w:sz="4" w:space="0"/>
              <w:left w:val="single" w:color="auto" w:sz="4" w:space="0"/>
              <w:bottom w:val="single" w:color="auto" w:sz="4" w:space="0"/>
              <w:right w:val="single" w:color="auto" w:sz="4" w:space="0"/>
            </w:tcBorders>
            <w:shd w:val="clear" w:color="auto" w:fill="B2A1C7"/>
          </w:tcPr>
          <w:p w14:paraId="45E9722A">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类型</w:t>
            </w:r>
          </w:p>
        </w:tc>
        <w:tc>
          <w:tcPr>
            <w:tcW w:w="3424" w:type="dxa"/>
            <w:tcBorders>
              <w:top w:val="single" w:color="auto" w:sz="4" w:space="0"/>
              <w:left w:val="single" w:color="auto" w:sz="4" w:space="0"/>
              <w:bottom w:val="single" w:color="auto" w:sz="4" w:space="0"/>
              <w:right w:val="single" w:color="auto" w:sz="4" w:space="0"/>
            </w:tcBorders>
            <w:shd w:val="clear" w:color="auto" w:fill="B2A1C7"/>
          </w:tcPr>
          <w:p w14:paraId="40E12BF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3548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7D0BF1B4">
            <w:pPr>
              <w:widowControl/>
              <w:jc w:val="center"/>
              <w:rPr>
                <w:rFonts w:hint="eastAsia" w:ascii="宋体" w:hAnsi="宋体" w:cs="宋体"/>
                <w:color w:val="000000"/>
                <w:kern w:val="0"/>
                <w:sz w:val="24"/>
              </w:rPr>
            </w:pPr>
            <w:r>
              <w:rPr>
                <w:rFonts w:hint="eastAsia" w:ascii="宋体" w:hAnsi="宋体" w:cs="宋体"/>
                <w:color w:val="000000"/>
                <w:kern w:val="0"/>
                <w:sz w:val="24"/>
              </w:rPr>
              <w:t>hpzl1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2C6D177">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4E448252">
            <w:pPr>
              <w:widowControl/>
              <w:jc w:val="center"/>
              <w:rPr>
                <w:rFonts w:hint="eastAsia" w:ascii="宋体" w:hAnsi="宋体" w:cs="宋体"/>
                <w:color w:val="000000"/>
                <w:kern w:val="0"/>
                <w:sz w:val="24"/>
              </w:rPr>
            </w:pPr>
            <w:r>
              <w:rPr>
                <w:rFonts w:hint="eastAsia" w:ascii="宋体" w:hAnsi="宋体" w:cs="宋体"/>
                <w:color w:val="000000"/>
                <w:kern w:val="0"/>
                <w:sz w:val="24"/>
              </w:rPr>
              <w:t>驾驶员1的号牌种类</w:t>
            </w:r>
          </w:p>
        </w:tc>
      </w:tr>
      <w:tr w14:paraId="0436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6C09E31">
            <w:pPr>
              <w:widowControl/>
              <w:jc w:val="center"/>
              <w:rPr>
                <w:rFonts w:hint="eastAsia" w:ascii="宋体" w:hAnsi="宋体" w:cs="宋体"/>
                <w:color w:val="000000"/>
                <w:kern w:val="0"/>
                <w:sz w:val="24"/>
              </w:rPr>
            </w:pPr>
            <w:r>
              <w:rPr>
                <w:rFonts w:hint="eastAsia" w:ascii="宋体" w:hAnsi="宋体" w:cs="宋体"/>
                <w:color w:val="000000"/>
                <w:kern w:val="0"/>
                <w:sz w:val="24"/>
              </w:rPr>
              <w:t>hphm1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4FE5998">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68194CC">
            <w:pPr>
              <w:widowControl/>
              <w:jc w:val="center"/>
              <w:rPr>
                <w:rFonts w:hint="eastAsia" w:ascii="宋体" w:hAnsi="宋体" w:cs="宋体"/>
                <w:color w:val="000000"/>
                <w:kern w:val="0"/>
                <w:sz w:val="24"/>
              </w:rPr>
            </w:pPr>
            <w:r>
              <w:rPr>
                <w:rFonts w:hint="eastAsia" w:ascii="宋体" w:hAnsi="宋体" w:cs="宋体"/>
                <w:color w:val="000000"/>
                <w:kern w:val="0"/>
                <w:sz w:val="24"/>
              </w:rPr>
              <w:t>驾驶员1的车牌号</w:t>
            </w:r>
          </w:p>
        </w:tc>
      </w:tr>
      <w:tr w14:paraId="4EC4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770F8CC">
            <w:pPr>
              <w:widowControl/>
              <w:jc w:val="center"/>
              <w:rPr>
                <w:rFonts w:hint="eastAsia" w:ascii="宋体" w:hAnsi="宋体" w:cs="宋体"/>
                <w:color w:val="000000"/>
                <w:kern w:val="0"/>
                <w:sz w:val="24"/>
              </w:rPr>
            </w:pPr>
            <w:r>
              <w:rPr>
                <w:rFonts w:hint="eastAsia" w:ascii="宋体" w:hAnsi="宋体" w:cs="宋体"/>
                <w:color w:val="000000"/>
                <w:kern w:val="0"/>
                <w:sz w:val="24"/>
              </w:rPr>
              <w:t>sfzmhm1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4D6BD6E2">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34056A19">
            <w:pPr>
              <w:widowControl/>
              <w:jc w:val="center"/>
              <w:rPr>
                <w:rFonts w:hint="eastAsia" w:ascii="宋体" w:hAnsi="宋体" w:cs="宋体"/>
                <w:color w:val="000000"/>
                <w:kern w:val="0"/>
                <w:sz w:val="24"/>
              </w:rPr>
            </w:pPr>
            <w:r>
              <w:rPr>
                <w:rFonts w:hint="eastAsia" w:ascii="宋体" w:hAnsi="宋体" w:cs="宋体"/>
                <w:color w:val="000000"/>
                <w:kern w:val="0"/>
                <w:sz w:val="24"/>
              </w:rPr>
              <w:t>驾驶员1的身份证号码</w:t>
            </w:r>
          </w:p>
        </w:tc>
      </w:tr>
      <w:tr w14:paraId="1B15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75158378">
            <w:pPr>
              <w:widowControl/>
              <w:jc w:val="center"/>
              <w:rPr>
                <w:rFonts w:hint="eastAsia" w:ascii="宋体" w:hAnsi="宋体" w:cs="宋体"/>
                <w:color w:val="000000"/>
                <w:kern w:val="0"/>
                <w:sz w:val="24"/>
              </w:rPr>
            </w:pPr>
            <w:r>
              <w:rPr>
                <w:rFonts w:hint="eastAsia" w:ascii="宋体" w:hAnsi="宋体" w:cs="宋体"/>
                <w:color w:val="000000"/>
                <w:kern w:val="0"/>
                <w:sz w:val="24"/>
              </w:rPr>
              <w:t>sjhm1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AD711E7">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5619172">
            <w:pPr>
              <w:widowControl/>
              <w:jc w:val="center"/>
              <w:rPr>
                <w:rFonts w:hint="eastAsia" w:ascii="宋体" w:hAnsi="宋体" w:cs="宋体"/>
                <w:color w:val="000000"/>
                <w:kern w:val="0"/>
                <w:sz w:val="24"/>
              </w:rPr>
            </w:pPr>
            <w:r>
              <w:rPr>
                <w:rFonts w:hint="eastAsia" w:ascii="宋体" w:hAnsi="宋体" w:cs="宋体"/>
                <w:color w:val="000000"/>
                <w:kern w:val="0"/>
                <w:sz w:val="24"/>
              </w:rPr>
              <w:t>驾驶员1的手机号码</w:t>
            </w:r>
          </w:p>
        </w:tc>
      </w:tr>
      <w:tr w14:paraId="4BEC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856370E">
            <w:pPr>
              <w:widowControl/>
              <w:jc w:val="center"/>
              <w:rPr>
                <w:rFonts w:hint="eastAsia" w:ascii="宋体" w:hAnsi="宋体" w:cs="宋体"/>
                <w:color w:val="000000"/>
                <w:kern w:val="0"/>
                <w:sz w:val="24"/>
              </w:rPr>
            </w:pPr>
            <w:r>
              <w:rPr>
                <w:rFonts w:hint="eastAsia" w:ascii="宋体" w:hAnsi="宋体" w:cs="宋体"/>
                <w:color w:val="000000"/>
                <w:kern w:val="0"/>
                <w:sz w:val="24"/>
              </w:rPr>
              <w:t>xm1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5E8AD619">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0F4457E6">
            <w:pPr>
              <w:widowControl/>
              <w:jc w:val="center"/>
              <w:rPr>
                <w:rFonts w:hint="eastAsia" w:ascii="宋体" w:hAnsi="宋体" w:cs="宋体"/>
                <w:color w:val="000000"/>
                <w:kern w:val="0"/>
                <w:sz w:val="24"/>
              </w:rPr>
            </w:pPr>
            <w:r>
              <w:rPr>
                <w:rFonts w:hint="eastAsia" w:ascii="宋体" w:hAnsi="宋体" w:cs="宋体"/>
                <w:color w:val="000000"/>
                <w:kern w:val="0"/>
                <w:sz w:val="24"/>
              </w:rPr>
              <w:t>驾驶员1的姓名，如有多个用英文逗号分隔</w:t>
            </w:r>
          </w:p>
        </w:tc>
      </w:tr>
      <w:tr w14:paraId="4FCC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873B8E0">
            <w:pPr>
              <w:widowControl/>
              <w:jc w:val="center"/>
              <w:rPr>
                <w:rFonts w:hint="eastAsia" w:ascii="宋体" w:hAnsi="宋体" w:cs="宋体"/>
                <w:color w:val="000000"/>
                <w:kern w:val="0"/>
                <w:sz w:val="24"/>
              </w:rPr>
            </w:pPr>
            <w:r>
              <w:rPr>
                <w:rFonts w:hint="eastAsia" w:ascii="宋体" w:hAnsi="宋体" w:cs="宋体"/>
                <w:color w:val="000000"/>
                <w:kern w:val="0"/>
                <w:sz w:val="24"/>
              </w:rPr>
              <w:t>csbw1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A883EF1">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7E38E06">
            <w:pPr>
              <w:widowControl/>
              <w:jc w:val="center"/>
              <w:rPr>
                <w:rFonts w:hint="eastAsia" w:ascii="宋体" w:hAnsi="宋体" w:cs="宋体"/>
                <w:color w:val="000000"/>
                <w:kern w:val="0"/>
                <w:sz w:val="24"/>
              </w:rPr>
            </w:pPr>
            <w:r>
              <w:rPr>
                <w:rFonts w:hint="eastAsia" w:ascii="宋体" w:hAnsi="宋体" w:cs="宋体"/>
                <w:color w:val="000000"/>
                <w:kern w:val="0"/>
                <w:sz w:val="24"/>
              </w:rPr>
              <w:t>驾驶员1的车辆车损部位</w:t>
            </w:r>
          </w:p>
        </w:tc>
      </w:tr>
      <w:tr w14:paraId="779F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C73B844">
            <w:pPr>
              <w:widowControl/>
              <w:jc w:val="center"/>
              <w:rPr>
                <w:rFonts w:hint="eastAsia" w:ascii="宋体" w:hAnsi="宋体" w:cs="宋体"/>
                <w:color w:val="000000"/>
                <w:kern w:val="0"/>
                <w:sz w:val="24"/>
              </w:rPr>
            </w:pPr>
            <w:r>
              <w:rPr>
                <w:rFonts w:hint="eastAsia" w:ascii="宋体" w:hAnsi="宋体" w:cs="宋体"/>
                <w:color w:val="000000"/>
                <w:kern w:val="0"/>
                <w:sz w:val="24"/>
              </w:rPr>
              <w:t>hpzl2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2B1BEAB">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6E70C76A">
            <w:pPr>
              <w:widowControl/>
              <w:jc w:val="center"/>
              <w:rPr>
                <w:rFonts w:hint="eastAsia" w:ascii="宋体" w:hAnsi="宋体" w:cs="宋体"/>
                <w:color w:val="000000"/>
                <w:kern w:val="0"/>
                <w:sz w:val="24"/>
              </w:rPr>
            </w:pPr>
            <w:r>
              <w:rPr>
                <w:rFonts w:hint="eastAsia" w:ascii="宋体" w:hAnsi="宋体" w:cs="宋体"/>
                <w:color w:val="000000"/>
                <w:kern w:val="0"/>
                <w:sz w:val="24"/>
              </w:rPr>
              <w:t>驾驶员2的号牌种类</w:t>
            </w:r>
          </w:p>
        </w:tc>
      </w:tr>
      <w:tr w14:paraId="6EDFC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1F88B45F">
            <w:pPr>
              <w:widowControl/>
              <w:jc w:val="center"/>
              <w:rPr>
                <w:rFonts w:hint="eastAsia" w:ascii="宋体" w:hAnsi="宋体" w:cs="宋体"/>
                <w:color w:val="000000"/>
                <w:kern w:val="0"/>
                <w:sz w:val="24"/>
              </w:rPr>
            </w:pPr>
            <w:r>
              <w:rPr>
                <w:rFonts w:hint="eastAsia" w:ascii="宋体" w:hAnsi="宋体" w:cs="宋体"/>
                <w:color w:val="000000"/>
                <w:kern w:val="0"/>
                <w:sz w:val="24"/>
              </w:rPr>
              <w:t>hphm2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3BB5BB7C">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A7C5543">
            <w:pPr>
              <w:widowControl/>
              <w:jc w:val="center"/>
              <w:rPr>
                <w:rFonts w:hint="eastAsia" w:ascii="宋体" w:hAnsi="宋体" w:cs="宋体"/>
                <w:color w:val="000000"/>
                <w:kern w:val="0"/>
                <w:sz w:val="24"/>
              </w:rPr>
            </w:pPr>
            <w:r>
              <w:rPr>
                <w:rFonts w:hint="eastAsia" w:ascii="宋体" w:hAnsi="宋体" w:cs="宋体"/>
                <w:color w:val="000000"/>
                <w:kern w:val="0"/>
                <w:sz w:val="24"/>
              </w:rPr>
              <w:t>驾驶员2的车牌号</w:t>
            </w:r>
          </w:p>
        </w:tc>
      </w:tr>
      <w:tr w14:paraId="2AA7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B392FCA">
            <w:pPr>
              <w:widowControl/>
              <w:jc w:val="center"/>
              <w:rPr>
                <w:rFonts w:hint="eastAsia" w:ascii="宋体" w:hAnsi="宋体" w:cs="宋体"/>
                <w:color w:val="000000"/>
                <w:kern w:val="0"/>
                <w:sz w:val="24"/>
              </w:rPr>
            </w:pPr>
            <w:r>
              <w:rPr>
                <w:rFonts w:hint="eastAsia" w:ascii="宋体" w:hAnsi="宋体" w:cs="宋体"/>
                <w:color w:val="000000"/>
                <w:kern w:val="0"/>
                <w:sz w:val="24"/>
              </w:rPr>
              <w:t>sfzmhm2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312B44F5">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BEB3D9D">
            <w:pPr>
              <w:widowControl/>
              <w:jc w:val="center"/>
              <w:rPr>
                <w:rFonts w:hint="eastAsia" w:ascii="宋体" w:hAnsi="宋体" w:cs="宋体"/>
                <w:color w:val="000000"/>
                <w:kern w:val="0"/>
                <w:sz w:val="24"/>
              </w:rPr>
            </w:pPr>
            <w:r>
              <w:rPr>
                <w:rFonts w:hint="eastAsia" w:ascii="宋体" w:hAnsi="宋体" w:cs="宋体"/>
                <w:color w:val="000000"/>
                <w:kern w:val="0"/>
                <w:sz w:val="24"/>
              </w:rPr>
              <w:t>驾驶员2的身份证号码</w:t>
            </w:r>
          </w:p>
        </w:tc>
      </w:tr>
      <w:tr w14:paraId="2209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54FBD963">
            <w:pPr>
              <w:widowControl/>
              <w:jc w:val="center"/>
              <w:rPr>
                <w:rFonts w:hint="eastAsia" w:ascii="宋体" w:hAnsi="宋体" w:cs="宋体"/>
                <w:color w:val="000000"/>
                <w:kern w:val="0"/>
                <w:sz w:val="24"/>
              </w:rPr>
            </w:pPr>
            <w:r>
              <w:rPr>
                <w:rFonts w:hint="eastAsia" w:ascii="宋体" w:hAnsi="宋体" w:cs="宋体"/>
                <w:color w:val="000000"/>
                <w:kern w:val="0"/>
                <w:sz w:val="24"/>
              </w:rPr>
              <w:t>sjhm2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EB54FE9">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CCF9164">
            <w:pPr>
              <w:widowControl/>
              <w:jc w:val="center"/>
              <w:rPr>
                <w:rFonts w:hint="eastAsia" w:ascii="宋体" w:hAnsi="宋体" w:cs="宋体"/>
                <w:color w:val="000000"/>
                <w:kern w:val="0"/>
                <w:sz w:val="24"/>
              </w:rPr>
            </w:pPr>
            <w:r>
              <w:rPr>
                <w:rFonts w:hint="eastAsia" w:ascii="宋体" w:hAnsi="宋体" w:cs="宋体"/>
                <w:color w:val="000000"/>
                <w:kern w:val="0"/>
                <w:sz w:val="24"/>
              </w:rPr>
              <w:t>驾驶员2的手机号码</w:t>
            </w:r>
          </w:p>
        </w:tc>
      </w:tr>
      <w:tr w14:paraId="0526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03D82B1B">
            <w:pPr>
              <w:widowControl/>
              <w:jc w:val="center"/>
              <w:rPr>
                <w:rFonts w:hint="eastAsia" w:ascii="宋体" w:hAnsi="宋体" w:cs="宋体"/>
                <w:color w:val="000000"/>
                <w:kern w:val="0"/>
                <w:sz w:val="24"/>
              </w:rPr>
            </w:pPr>
            <w:r>
              <w:rPr>
                <w:rFonts w:hint="eastAsia" w:ascii="宋体" w:hAnsi="宋体" w:cs="宋体"/>
                <w:color w:val="000000"/>
                <w:kern w:val="0"/>
                <w:sz w:val="24"/>
              </w:rPr>
              <w:t>xm2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6FA66A4">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F4069C6">
            <w:pPr>
              <w:widowControl/>
              <w:jc w:val="center"/>
              <w:rPr>
                <w:rFonts w:hint="eastAsia" w:ascii="宋体" w:hAnsi="宋体" w:cs="宋体"/>
                <w:color w:val="000000"/>
                <w:kern w:val="0"/>
                <w:sz w:val="24"/>
              </w:rPr>
            </w:pPr>
            <w:r>
              <w:rPr>
                <w:rFonts w:hint="eastAsia" w:ascii="宋体" w:hAnsi="宋体" w:cs="宋体"/>
                <w:color w:val="000000"/>
                <w:kern w:val="0"/>
                <w:sz w:val="24"/>
              </w:rPr>
              <w:t>驾驶员2的姓名，如有多个用英文逗号分隔</w:t>
            </w:r>
          </w:p>
        </w:tc>
      </w:tr>
      <w:tr w14:paraId="4493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3EEAAA3">
            <w:pPr>
              <w:widowControl/>
              <w:jc w:val="center"/>
              <w:rPr>
                <w:rFonts w:hint="eastAsia" w:ascii="宋体" w:hAnsi="宋体" w:cs="宋体"/>
                <w:color w:val="000000"/>
                <w:kern w:val="0"/>
                <w:sz w:val="24"/>
              </w:rPr>
            </w:pPr>
            <w:r>
              <w:rPr>
                <w:rFonts w:hint="eastAsia" w:ascii="宋体" w:hAnsi="宋体" w:cs="宋体"/>
                <w:color w:val="000000"/>
                <w:kern w:val="0"/>
                <w:sz w:val="24"/>
              </w:rPr>
              <w:t>csbw2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6615095A">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014AF3D">
            <w:pPr>
              <w:widowControl/>
              <w:jc w:val="center"/>
              <w:rPr>
                <w:rFonts w:hint="eastAsia" w:ascii="宋体" w:hAnsi="宋体" w:cs="宋体"/>
                <w:color w:val="000000"/>
                <w:kern w:val="0"/>
                <w:sz w:val="24"/>
              </w:rPr>
            </w:pPr>
            <w:r>
              <w:rPr>
                <w:rFonts w:hint="eastAsia" w:ascii="宋体" w:hAnsi="宋体" w:cs="宋体"/>
                <w:color w:val="000000"/>
                <w:kern w:val="0"/>
                <w:sz w:val="24"/>
              </w:rPr>
              <w:t>驾驶员2的车辆车损部位</w:t>
            </w:r>
          </w:p>
        </w:tc>
      </w:tr>
    </w:tbl>
    <w:p w14:paraId="4FA03757">
      <w:pPr>
        <w:pStyle w:val="2"/>
        <w:numPr>
          <w:ilvl w:val="0"/>
          <w:numId w:val="2"/>
        </w:numPr>
      </w:pPr>
      <w:bookmarkStart w:id="31" w:name="_Toc196472537"/>
      <w:bookmarkStart w:id="32" w:name="_Toc24142"/>
      <w:r>
        <w:rPr>
          <w:rFonts w:hint="eastAsia"/>
        </w:rPr>
        <w:t>返回码列表</w:t>
      </w:r>
      <w:bookmarkEnd w:id="31"/>
      <w:bookmarkEnd w:id="32"/>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57AD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5077DE4B">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返回码名称</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2197CD59">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11AE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37AB036C">
            <w:pPr>
              <w:widowControl/>
              <w:jc w:val="left"/>
              <w:rPr>
                <w:rFonts w:hint="eastAsia" w:ascii="宋体" w:hAnsi="宋体" w:cs="宋体"/>
                <w:color w:val="000000"/>
                <w:kern w:val="0"/>
                <w:sz w:val="24"/>
              </w:rPr>
            </w:pPr>
            <w:r>
              <w:rPr>
                <w:rFonts w:hint="eastAsia" w:ascii="宋体" w:hAnsi="宋体" w:cs="宋体"/>
                <w:color w:val="000000"/>
                <w:kern w:val="0"/>
                <w:sz w:val="24"/>
              </w:rPr>
              <w:t>code</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36AF1908">
            <w:pPr>
              <w:widowControl/>
              <w:jc w:val="left"/>
              <w:rPr>
                <w:rFonts w:hint="eastAsia" w:ascii="宋体" w:hAnsi="宋体" w:cs="宋体"/>
                <w:color w:val="000000"/>
                <w:kern w:val="0"/>
                <w:sz w:val="24"/>
              </w:rPr>
            </w:pPr>
            <w:r>
              <w:rPr>
                <w:rFonts w:hint="eastAsia" w:ascii="宋体" w:hAnsi="宋体" w:cs="宋体"/>
                <w:color w:val="000000"/>
                <w:kern w:val="0"/>
                <w:sz w:val="24"/>
              </w:rPr>
              <w:t>返回码：</w:t>
            </w:r>
          </w:p>
          <w:p w14:paraId="766016BA">
            <w:pPr>
              <w:widowControl/>
              <w:jc w:val="left"/>
              <w:rPr>
                <w:rFonts w:hint="eastAsia" w:ascii="宋体" w:hAnsi="宋体" w:cs="宋体"/>
                <w:color w:val="000000"/>
                <w:kern w:val="0"/>
                <w:sz w:val="24"/>
              </w:rPr>
            </w:pPr>
            <w:r>
              <w:rPr>
                <w:rFonts w:hint="eastAsia" w:ascii="宋体" w:hAnsi="宋体" w:cs="宋体"/>
                <w:color w:val="000000"/>
                <w:kern w:val="0"/>
                <w:sz w:val="24"/>
              </w:rPr>
              <w:t>200：操作成功;</w:t>
            </w:r>
          </w:p>
          <w:p w14:paraId="2008EE66">
            <w:pPr>
              <w:widowControl/>
              <w:jc w:val="left"/>
              <w:rPr>
                <w:rFonts w:hint="eastAsia" w:ascii="宋体" w:hAnsi="宋体" w:cs="宋体"/>
                <w:color w:val="000000"/>
                <w:kern w:val="0"/>
                <w:sz w:val="24"/>
              </w:rPr>
            </w:pPr>
            <w:r>
              <w:rPr>
                <w:rFonts w:hint="eastAsia" w:ascii="宋体" w:hAnsi="宋体" w:cs="宋体"/>
                <w:color w:val="000000"/>
                <w:kern w:val="0"/>
                <w:sz w:val="24"/>
              </w:rPr>
              <w:t>500：操作失败</w:t>
            </w:r>
          </w:p>
        </w:tc>
      </w:tr>
      <w:tr w14:paraId="5F22D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6C895BC8">
            <w:pPr>
              <w:widowControl/>
              <w:jc w:val="left"/>
              <w:rPr>
                <w:rFonts w:hint="eastAsia" w:ascii="宋体" w:hAnsi="宋体" w:cs="宋体"/>
                <w:color w:val="000000"/>
                <w:kern w:val="0"/>
                <w:sz w:val="24"/>
              </w:rPr>
            </w:pPr>
            <w:r>
              <w:rPr>
                <w:rFonts w:hint="eastAsia" w:ascii="宋体" w:hAnsi="宋体" w:cs="宋体"/>
                <w:color w:val="000000"/>
                <w:kern w:val="0"/>
                <w:sz w:val="24"/>
              </w:rPr>
              <w:t>msg</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6C93048F">
            <w:pPr>
              <w:widowControl/>
              <w:jc w:val="left"/>
              <w:rPr>
                <w:rFonts w:hint="eastAsia" w:ascii="宋体" w:hAnsi="宋体" w:cs="宋体"/>
                <w:color w:val="000000"/>
                <w:kern w:val="0"/>
                <w:sz w:val="24"/>
              </w:rPr>
            </w:pPr>
            <w:r>
              <w:rPr>
                <w:rFonts w:hint="eastAsia" w:ascii="宋体" w:hAnsi="宋体" w:cs="宋体"/>
                <w:color w:val="000000"/>
                <w:kern w:val="0"/>
                <w:sz w:val="24"/>
              </w:rPr>
              <w:t>返回错误信息</w:t>
            </w:r>
          </w:p>
        </w:tc>
      </w:tr>
    </w:tbl>
    <w:p w14:paraId="571FD15D">
      <w:pPr>
        <w:rPr>
          <w:rFonts w:hint="eastAsia" w:ascii="楷体" w:hAnsi="楷体" w:eastAsia="楷体"/>
          <w:color w:val="000000"/>
        </w:rPr>
      </w:pPr>
    </w:p>
    <w:sectPr>
      <w:footerReference r:id="rId7" w:type="default"/>
      <w:footerReference r:id="rId8" w:type="even"/>
      <w:pgSz w:w="11906" w:h="16838"/>
      <w:pgMar w:top="1440" w:right="1800" w:bottom="1440" w:left="1800" w:header="851" w:footer="992" w:gutter="0"/>
      <w:pgNumType w:start="2"/>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6FC22">
    <w:pPr>
      <w:pStyle w:val="20"/>
    </w:pPr>
    <w:r>
      <w:rPr>
        <w:rFonts w:hint="eastAsia" w:ascii="宋体" w:hAnsi="宋体"/>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10424">
    <w:pPr>
      <w:pStyle w:val="20"/>
    </w:pPr>
    <w:r>
      <w:rPr>
        <w:rFonts w:hint="eastAsia" w:ascii="宋体" w:hAnsi="宋体"/>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33F4F">
    <w:pPr>
      <w:pStyle w:val="20"/>
      <w:framePr w:wrap="around" w:vAnchor="text" w:hAnchor="margin" w:xAlign="right" w:y="1"/>
      <w:rPr>
        <w:rStyle w:val="29"/>
      </w:rPr>
    </w:pPr>
    <w:r>
      <w:fldChar w:fldCharType="begin"/>
    </w:r>
    <w:r>
      <w:rPr>
        <w:rStyle w:val="29"/>
      </w:rPr>
      <w:instrText xml:space="preserve">PAGE  </w:instrText>
    </w:r>
    <w:r>
      <w:fldChar w:fldCharType="separate"/>
    </w:r>
    <w:r>
      <w:rPr>
        <w:rStyle w:val="29"/>
      </w:rPr>
      <w:t>3</w:t>
    </w:r>
    <w:r>
      <w:fldChar w:fldCharType="end"/>
    </w:r>
  </w:p>
  <w:p w14:paraId="0DB094F7">
    <w:pPr>
      <w:pStyle w:val="20"/>
      <w:ind w:right="360"/>
    </w:pPr>
    <w:r>
      <w:rPr>
        <w:rFonts w:hint="eastAsia" w:ascii="宋体" w:hAnsi="宋体"/>
      </w:rPr>
      <w:t>上海理想信息产业（集团）有限公司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92301">
    <w:pPr>
      <w:pStyle w:val="20"/>
      <w:framePr w:wrap="around" w:vAnchor="text" w:hAnchor="margin" w:xAlign="right" w:y="1"/>
      <w:rPr>
        <w:rStyle w:val="29"/>
      </w:rPr>
    </w:pPr>
    <w:r>
      <w:fldChar w:fldCharType="begin"/>
    </w:r>
    <w:r>
      <w:rPr>
        <w:rStyle w:val="29"/>
      </w:rPr>
      <w:instrText xml:space="preserve">PAGE  </w:instrText>
    </w:r>
    <w:r>
      <w:fldChar w:fldCharType="end"/>
    </w:r>
  </w:p>
  <w:p w14:paraId="4350D0D4">
    <w:pPr>
      <w:pStyle w:val="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75F0F">
    <w:pPr>
      <w:pStyle w:val="23"/>
    </w:pPr>
    <w:r>
      <w:fldChar w:fldCharType="begin"/>
    </w:r>
    <w:r>
      <w:instrText xml:space="preserve"> SUBJECT  \* MERGEFORMAT </w:instrText>
    </w:r>
    <w:r>
      <w:fldChar w:fldCharType="separate"/>
    </w:r>
    <w:r>
      <w:rPr>
        <w:rFonts w:hint="eastAsia"/>
      </w:rPr>
      <w:t>项目名称</w:t>
    </w:r>
    <w:r>
      <w:rPr>
        <w:rFonts w:hint="eastAsia"/>
      </w:rPr>
      <w:fldChar w:fldCharType="end"/>
    </w:r>
    <w:r>
      <w:rPr>
        <w:rFonts w:hint="eastAsia"/>
      </w:rPr>
      <w:tab/>
    </w:r>
    <w:r>
      <w:rPr>
        <w:rFonts w:hint="eastAsia"/>
      </w:rPr>
      <w:tab/>
    </w:r>
    <w:r>
      <w:rPr>
        <w:rFonts w:hint="eastAsia"/>
      </w:rPr>
      <w:t>接口规范</w:t>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E3B00">
    <w:pPr>
      <w:pStyle w:val="23"/>
      <w:jc w:val="both"/>
    </w:pPr>
    <w:r>
      <w:rPr>
        <w:rFonts w:hint="eastAsia"/>
      </w:rPr>
      <w:t>项目名称                                                                            接口设计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E67E91"/>
    <w:multiLevelType w:val="singleLevel"/>
    <w:tmpl w:val="ABE67E9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BE344482"/>
    <w:multiLevelType w:val="singleLevel"/>
    <w:tmpl w:val="BE344482"/>
    <w:lvl w:ilvl="0" w:tentative="0">
      <w:start w:val="4"/>
      <w:numFmt w:val="decimal"/>
      <w:suff w:val="space"/>
      <w:lvlText w:val="%1."/>
      <w:lvlJc w:val="left"/>
    </w:lvl>
  </w:abstractNum>
  <w:abstractNum w:abstractNumId="2">
    <w:nsid w:val="00000002"/>
    <w:multiLevelType w:val="multilevel"/>
    <w:tmpl w:val="00000002"/>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D7243BA"/>
    <w:multiLevelType w:val="multilevel"/>
    <w:tmpl w:val="0D7243BA"/>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10EA16EA"/>
    <w:multiLevelType w:val="multilevel"/>
    <w:tmpl w:val="10EA16EA"/>
    <w:lvl w:ilvl="0" w:tentative="0">
      <w:start w:val="1"/>
      <w:numFmt w:val="decimal"/>
      <w:isLgl/>
      <w:suff w:val="nothing"/>
      <w:lvlText w:val="%1、"/>
      <w:lvlJc w:val="left"/>
      <w:pPr>
        <w:ind w:left="855" w:hanging="855"/>
      </w:pPr>
      <w:rPr>
        <w:rFonts w:hint="default"/>
      </w:rPr>
    </w:lvl>
    <w:lvl w:ilvl="1" w:tentative="0">
      <w:start w:val="1"/>
      <w:numFmt w:val="decimal"/>
      <w:lvlText w:val="%2)"/>
      <w:lvlJc w:val="left"/>
      <w:pPr>
        <w:ind w:left="420" w:hanging="420"/>
      </w:pPr>
      <w:rPr>
        <w:rFonts w:hint="default"/>
      </w:rPr>
    </w:lvl>
    <w:lvl w:ilvl="2" w:tentative="0">
      <w:start w:val="1"/>
      <w:numFmt w:val="decimal"/>
      <w:isLgl/>
      <w:suff w:val="nothing"/>
      <w:lvlText w:val="%1.%2.%3"/>
      <w:lvlJc w:val="left"/>
      <w:pPr>
        <w:ind w:left="1395" w:hanging="855"/>
      </w:pPr>
      <w:rPr>
        <w:rFonts w:hint="default"/>
      </w:rPr>
    </w:lvl>
    <w:lvl w:ilvl="3" w:tentative="0">
      <w:start w:val="1"/>
      <w:numFmt w:val="decimal"/>
      <w:pStyle w:val="5"/>
      <w:isLgl/>
      <w:suff w:val="nothing"/>
      <w:lvlText w:val="%1.%2.%3.%4"/>
      <w:lvlJc w:val="left"/>
      <w:pPr>
        <w:ind w:left="855" w:hanging="855"/>
      </w:pPr>
      <w:rPr>
        <w:rFonts w:hint="default"/>
      </w:rPr>
    </w:lvl>
    <w:lvl w:ilvl="4" w:tentative="0">
      <w:start w:val="1"/>
      <w:numFmt w:val="decimal"/>
      <w:pStyle w:val="6"/>
      <w:isLgl/>
      <w:suff w:val="nothing"/>
      <w:lvlText w:val="%1.%2.%3.%4.%5"/>
      <w:lvlJc w:val="left"/>
      <w:pPr>
        <w:ind w:left="4095" w:hanging="855"/>
      </w:pPr>
      <w:rPr>
        <w:rFonts w:hint="default"/>
      </w:rPr>
    </w:lvl>
    <w:lvl w:ilvl="5" w:tentative="0">
      <w:start w:val="1"/>
      <w:numFmt w:val="decimal"/>
      <w:pStyle w:val="7"/>
      <w:isLgl/>
      <w:suff w:val="nothing"/>
      <w:lvlText w:val="%1.%2.%3.%4.%5.%6"/>
      <w:lvlJc w:val="left"/>
      <w:pPr>
        <w:ind w:left="1395" w:hanging="855"/>
      </w:pPr>
      <w:rPr>
        <w:rFonts w:hint="default"/>
      </w:rPr>
    </w:lvl>
    <w:lvl w:ilvl="6" w:tentative="0">
      <w:start w:val="1"/>
      <w:numFmt w:val="decimal"/>
      <w:pStyle w:val="8"/>
      <w:isLgl/>
      <w:suff w:val="nothing"/>
      <w:lvlText w:val="%1.%2.%3.%4.%5.%6.%7"/>
      <w:lvlJc w:val="left"/>
      <w:pPr>
        <w:ind w:left="855" w:hanging="855"/>
      </w:pPr>
      <w:rPr>
        <w:rFonts w:hint="default"/>
      </w:rPr>
    </w:lvl>
    <w:lvl w:ilvl="7" w:tentative="0">
      <w:start w:val="1"/>
      <w:numFmt w:val="decimal"/>
      <w:pStyle w:val="9"/>
      <w:isLgl/>
      <w:suff w:val="nothing"/>
      <w:lvlText w:val="%1.%2.%3.%4.%5.%6.%7.%8"/>
      <w:lvlJc w:val="left"/>
      <w:pPr>
        <w:ind w:left="855" w:hanging="855"/>
      </w:pPr>
      <w:rPr>
        <w:rFonts w:hint="default"/>
      </w:rPr>
    </w:lvl>
    <w:lvl w:ilvl="8" w:tentative="0">
      <w:start w:val="1"/>
      <w:numFmt w:val="decimal"/>
      <w:pStyle w:val="10"/>
      <w:isLgl/>
      <w:lvlText w:val="%1.%2.%3.%4.%5.%6.%7.%8.%9"/>
      <w:lvlJc w:val="left"/>
      <w:pPr>
        <w:tabs>
          <w:tab w:val="left" w:pos="4680"/>
        </w:tabs>
        <w:ind w:left="855" w:hanging="855"/>
      </w:pPr>
      <w:rPr>
        <w:rFonts w:hint="default"/>
      </w:rPr>
    </w:lvl>
  </w:abstractNum>
  <w:abstractNum w:abstractNumId="5">
    <w:nsid w:val="27274975"/>
    <w:multiLevelType w:val="multilevel"/>
    <w:tmpl w:val="2727497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38E86474"/>
    <w:multiLevelType w:val="multilevel"/>
    <w:tmpl w:val="38E8647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962F69C"/>
    <w:multiLevelType w:val="singleLevel"/>
    <w:tmpl w:val="4962F69C"/>
    <w:lvl w:ilvl="0" w:tentative="0">
      <w:start w:val="1"/>
      <w:numFmt w:val="chineseCounting"/>
      <w:suff w:val="nothing"/>
      <w:lvlText w:val="%1、"/>
      <w:lvlJc w:val="left"/>
      <w:pPr>
        <w:ind w:left="0" w:firstLine="420"/>
      </w:pPr>
      <w:rPr>
        <w:rFonts w:hint="eastAsia"/>
      </w:rPr>
    </w:lvl>
  </w:abstractNum>
  <w:abstractNum w:abstractNumId="8">
    <w:nsid w:val="4D4169FD"/>
    <w:multiLevelType w:val="multilevel"/>
    <w:tmpl w:val="4D4169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E0A1EAB"/>
    <w:multiLevelType w:val="multilevel"/>
    <w:tmpl w:val="7E0A1EA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7"/>
  </w:num>
  <w:num w:numId="3">
    <w:abstractNumId w:val="3"/>
  </w:num>
  <w:num w:numId="4">
    <w:abstractNumId w:val="2"/>
  </w:num>
  <w:num w:numId="5">
    <w:abstractNumId w:val="9"/>
  </w:num>
  <w:num w:numId="6">
    <w:abstractNumId w:val="8"/>
  </w:num>
  <w:num w:numId="7">
    <w:abstractNumId w:val="6"/>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iODg4MjU2MDgyYmMwY2Y2YzhmN2UwYzNjZDU2MmEifQ=="/>
  </w:docVars>
  <w:rsids>
    <w:rsidRoot w:val="00172A27"/>
    <w:rsid w:val="0000045C"/>
    <w:rsid w:val="00000F5F"/>
    <w:rsid w:val="0000182B"/>
    <w:rsid w:val="000019D6"/>
    <w:rsid w:val="00002988"/>
    <w:rsid w:val="0000682D"/>
    <w:rsid w:val="00010454"/>
    <w:rsid w:val="00010EFF"/>
    <w:rsid w:val="00011B67"/>
    <w:rsid w:val="00014A1A"/>
    <w:rsid w:val="0001501B"/>
    <w:rsid w:val="00015317"/>
    <w:rsid w:val="000154C4"/>
    <w:rsid w:val="000170B2"/>
    <w:rsid w:val="0001770D"/>
    <w:rsid w:val="0001787F"/>
    <w:rsid w:val="00022874"/>
    <w:rsid w:val="00023161"/>
    <w:rsid w:val="00023685"/>
    <w:rsid w:val="000239CB"/>
    <w:rsid w:val="00024279"/>
    <w:rsid w:val="00024588"/>
    <w:rsid w:val="00024A00"/>
    <w:rsid w:val="00024E4C"/>
    <w:rsid w:val="00025596"/>
    <w:rsid w:val="0002626C"/>
    <w:rsid w:val="000313B1"/>
    <w:rsid w:val="000313E3"/>
    <w:rsid w:val="00031551"/>
    <w:rsid w:val="00032BE5"/>
    <w:rsid w:val="0003393A"/>
    <w:rsid w:val="00033D1A"/>
    <w:rsid w:val="000348E7"/>
    <w:rsid w:val="00034BC3"/>
    <w:rsid w:val="00037670"/>
    <w:rsid w:val="00037C57"/>
    <w:rsid w:val="00040FA8"/>
    <w:rsid w:val="0004224D"/>
    <w:rsid w:val="00042B14"/>
    <w:rsid w:val="00042E46"/>
    <w:rsid w:val="00043397"/>
    <w:rsid w:val="0004398B"/>
    <w:rsid w:val="0004540F"/>
    <w:rsid w:val="00046A52"/>
    <w:rsid w:val="00047C3E"/>
    <w:rsid w:val="0005018D"/>
    <w:rsid w:val="00051F8F"/>
    <w:rsid w:val="00052D2F"/>
    <w:rsid w:val="000534F9"/>
    <w:rsid w:val="00055D6B"/>
    <w:rsid w:val="00055ED0"/>
    <w:rsid w:val="00055F84"/>
    <w:rsid w:val="000560A9"/>
    <w:rsid w:val="000563CB"/>
    <w:rsid w:val="00056E02"/>
    <w:rsid w:val="00057707"/>
    <w:rsid w:val="00057BC2"/>
    <w:rsid w:val="000616F0"/>
    <w:rsid w:val="00062F0F"/>
    <w:rsid w:val="000637D9"/>
    <w:rsid w:val="000670B5"/>
    <w:rsid w:val="00067774"/>
    <w:rsid w:val="0007171F"/>
    <w:rsid w:val="00072832"/>
    <w:rsid w:val="00072EC0"/>
    <w:rsid w:val="00074277"/>
    <w:rsid w:val="000746F6"/>
    <w:rsid w:val="00074DEE"/>
    <w:rsid w:val="00076496"/>
    <w:rsid w:val="000774C9"/>
    <w:rsid w:val="0008138C"/>
    <w:rsid w:val="000841CD"/>
    <w:rsid w:val="0008486E"/>
    <w:rsid w:val="0008498D"/>
    <w:rsid w:val="000854EB"/>
    <w:rsid w:val="00085665"/>
    <w:rsid w:val="00085B99"/>
    <w:rsid w:val="0008677D"/>
    <w:rsid w:val="0009180D"/>
    <w:rsid w:val="00091A7A"/>
    <w:rsid w:val="000920E9"/>
    <w:rsid w:val="000928A2"/>
    <w:rsid w:val="000934DD"/>
    <w:rsid w:val="00093712"/>
    <w:rsid w:val="00093BFE"/>
    <w:rsid w:val="00095F9B"/>
    <w:rsid w:val="00096C71"/>
    <w:rsid w:val="000A1AF6"/>
    <w:rsid w:val="000A2CA3"/>
    <w:rsid w:val="000A41B1"/>
    <w:rsid w:val="000A49FF"/>
    <w:rsid w:val="000A5712"/>
    <w:rsid w:val="000A5867"/>
    <w:rsid w:val="000A5A09"/>
    <w:rsid w:val="000A7F9D"/>
    <w:rsid w:val="000B130A"/>
    <w:rsid w:val="000B243C"/>
    <w:rsid w:val="000B2EA1"/>
    <w:rsid w:val="000B37A3"/>
    <w:rsid w:val="000B39DF"/>
    <w:rsid w:val="000B4247"/>
    <w:rsid w:val="000B5FDD"/>
    <w:rsid w:val="000B645E"/>
    <w:rsid w:val="000B69E3"/>
    <w:rsid w:val="000C0C4F"/>
    <w:rsid w:val="000C18C2"/>
    <w:rsid w:val="000C19AA"/>
    <w:rsid w:val="000C3154"/>
    <w:rsid w:val="000C38AA"/>
    <w:rsid w:val="000C4088"/>
    <w:rsid w:val="000C4288"/>
    <w:rsid w:val="000C4CF2"/>
    <w:rsid w:val="000C5057"/>
    <w:rsid w:val="000C6300"/>
    <w:rsid w:val="000C7E24"/>
    <w:rsid w:val="000D05D3"/>
    <w:rsid w:val="000D0AC3"/>
    <w:rsid w:val="000D1CD5"/>
    <w:rsid w:val="000D2AB8"/>
    <w:rsid w:val="000D2D93"/>
    <w:rsid w:val="000D4B0F"/>
    <w:rsid w:val="000D508D"/>
    <w:rsid w:val="000D5CDC"/>
    <w:rsid w:val="000D706E"/>
    <w:rsid w:val="000D75AB"/>
    <w:rsid w:val="000E562D"/>
    <w:rsid w:val="000E5CAF"/>
    <w:rsid w:val="000E626A"/>
    <w:rsid w:val="000E6F96"/>
    <w:rsid w:val="000E7321"/>
    <w:rsid w:val="000E7372"/>
    <w:rsid w:val="000E7423"/>
    <w:rsid w:val="000F00A0"/>
    <w:rsid w:val="000F00EA"/>
    <w:rsid w:val="000F026A"/>
    <w:rsid w:val="000F0BBB"/>
    <w:rsid w:val="000F159F"/>
    <w:rsid w:val="000F1A30"/>
    <w:rsid w:val="000F1A56"/>
    <w:rsid w:val="000F1A83"/>
    <w:rsid w:val="000F25DC"/>
    <w:rsid w:val="000F3B69"/>
    <w:rsid w:val="000F48AA"/>
    <w:rsid w:val="000F66F0"/>
    <w:rsid w:val="000F6865"/>
    <w:rsid w:val="00101109"/>
    <w:rsid w:val="00102016"/>
    <w:rsid w:val="0010353C"/>
    <w:rsid w:val="001035B8"/>
    <w:rsid w:val="00103F8E"/>
    <w:rsid w:val="00104182"/>
    <w:rsid w:val="00105FB3"/>
    <w:rsid w:val="00106275"/>
    <w:rsid w:val="001067BE"/>
    <w:rsid w:val="001073CA"/>
    <w:rsid w:val="00107B7E"/>
    <w:rsid w:val="001101E2"/>
    <w:rsid w:val="0011134B"/>
    <w:rsid w:val="0011291A"/>
    <w:rsid w:val="001137C1"/>
    <w:rsid w:val="00114E0C"/>
    <w:rsid w:val="00115B81"/>
    <w:rsid w:val="00115D8C"/>
    <w:rsid w:val="001178E6"/>
    <w:rsid w:val="0012047F"/>
    <w:rsid w:val="00120483"/>
    <w:rsid w:val="00120E1D"/>
    <w:rsid w:val="00121718"/>
    <w:rsid w:val="00121F86"/>
    <w:rsid w:val="00123C0E"/>
    <w:rsid w:val="00123EA6"/>
    <w:rsid w:val="001243C2"/>
    <w:rsid w:val="00124CD1"/>
    <w:rsid w:val="00125870"/>
    <w:rsid w:val="00125A95"/>
    <w:rsid w:val="00125EA4"/>
    <w:rsid w:val="00126D63"/>
    <w:rsid w:val="0012727F"/>
    <w:rsid w:val="0012735A"/>
    <w:rsid w:val="001303B7"/>
    <w:rsid w:val="00130840"/>
    <w:rsid w:val="00130932"/>
    <w:rsid w:val="001314AF"/>
    <w:rsid w:val="00131D6F"/>
    <w:rsid w:val="001327C0"/>
    <w:rsid w:val="00132BD4"/>
    <w:rsid w:val="00133CFC"/>
    <w:rsid w:val="00134BF7"/>
    <w:rsid w:val="001372C2"/>
    <w:rsid w:val="001375BA"/>
    <w:rsid w:val="00137780"/>
    <w:rsid w:val="00137FC5"/>
    <w:rsid w:val="00140129"/>
    <w:rsid w:val="00141619"/>
    <w:rsid w:val="0014168E"/>
    <w:rsid w:val="00141761"/>
    <w:rsid w:val="00142193"/>
    <w:rsid w:val="00142EF3"/>
    <w:rsid w:val="00143B4D"/>
    <w:rsid w:val="00146393"/>
    <w:rsid w:val="0014759B"/>
    <w:rsid w:val="00147A70"/>
    <w:rsid w:val="001504EC"/>
    <w:rsid w:val="00151C41"/>
    <w:rsid w:val="00151E0E"/>
    <w:rsid w:val="00151FB2"/>
    <w:rsid w:val="001522C4"/>
    <w:rsid w:val="00155D8E"/>
    <w:rsid w:val="0015605A"/>
    <w:rsid w:val="0015764A"/>
    <w:rsid w:val="00160512"/>
    <w:rsid w:val="001613E8"/>
    <w:rsid w:val="00161A1C"/>
    <w:rsid w:val="00161D38"/>
    <w:rsid w:val="00162489"/>
    <w:rsid w:val="00163087"/>
    <w:rsid w:val="0016316C"/>
    <w:rsid w:val="00164BCF"/>
    <w:rsid w:val="001660FE"/>
    <w:rsid w:val="001671D6"/>
    <w:rsid w:val="00170120"/>
    <w:rsid w:val="00170AD9"/>
    <w:rsid w:val="001714F7"/>
    <w:rsid w:val="00171EB1"/>
    <w:rsid w:val="00172A27"/>
    <w:rsid w:val="00172AF4"/>
    <w:rsid w:val="0017325A"/>
    <w:rsid w:val="00173D66"/>
    <w:rsid w:val="00174AE2"/>
    <w:rsid w:val="00175C99"/>
    <w:rsid w:val="001775C4"/>
    <w:rsid w:val="00177D76"/>
    <w:rsid w:val="001812C9"/>
    <w:rsid w:val="0018220C"/>
    <w:rsid w:val="0018326C"/>
    <w:rsid w:val="0018359B"/>
    <w:rsid w:val="001846E9"/>
    <w:rsid w:val="00184CDF"/>
    <w:rsid w:val="00186331"/>
    <w:rsid w:val="001863BF"/>
    <w:rsid w:val="00186B9B"/>
    <w:rsid w:val="001900E9"/>
    <w:rsid w:val="00190A66"/>
    <w:rsid w:val="00191F39"/>
    <w:rsid w:val="00192A53"/>
    <w:rsid w:val="00192F83"/>
    <w:rsid w:val="00194117"/>
    <w:rsid w:val="00194257"/>
    <w:rsid w:val="00194DC5"/>
    <w:rsid w:val="00197AED"/>
    <w:rsid w:val="00197EA5"/>
    <w:rsid w:val="001A2083"/>
    <w:rsid w:val="001A2114"/>
    <w:rsid w:val="001A3572"/>
    <w:rsid w:val="001A3824"/>
    <w:rsid w:val="001A3922"/>
    <w:rsid w:val="001A498B"/>
    <w:rsid w:val="001A4D95"/>
    <w:rsid w:val="001A63DF"/>
    <w:rsid w:val="001A70A2"/>
    <w:rsid w:val="001A7D97"/>
    <w:rsid w:val="001A7ECC"/>
    <w:rsid w:val="001B0961"/>
    <w:rsid w:val="001B0C50"/>
    <w:rsid w:val="001B23AA"/>
    <w:rsid w:val="001B24FB"/>
    <w:rsid w:val="001B3F98"/>
    <w:rsid w:val="001B6738"/>
    <w:rsid w:val="001C0108"/>
    <w:rsid w:val="001C055F"/>
    <w:rsid w:val="001C20C5"/>
    <w:rsid w:val="001C37EB"/>
    <w:rsid w:val="001C4F76"/>
    <w:rsid w:val="001D0349"/>
    <w:rsid w:val="001D2E8C"/>
    <w:rsid w:val="001D38AD"/>
    <w:rsid w:val="001D4D5E"/>
    <w:rsid w:val="001D6E84"/>
    <w:rsid w:val="001D771A"/>
    <w:rsid w:val="001E0B81"/>
    <w:rsid w:val="001E1528"/>
    <w:rsid w:val="001E1882"/>
    <w:rsid w:val="001E1E0F"/>
    <w:rsid w:val="001E2D23"/>
    <w:rsid w:val="001E31EF"/>
    <w:rsid w:val="001E427E"/>
    <w:rsid w:val="001E4C1B"/>
    <w:rsid w:val="001E73E3"/>
    <w:rsid w:val="001E781C"/>
    <w:rsid w:val="001F18C9"/>
    <w:rsid w:val="001F1950"/>
    <w:rsid w:val="001F1CC3"/>
    <w:rsid w:val="001F5558"/>
    <w:rsid w:val="001F57E0"/>
    <w:rsid w:val="001F72EC"/>
    <w:rsid w:val="001F7344"/>
    <w:rsid w:val="00200255"/>
    <w:rsid w:val="00202BF8"/>
    <w:rsid w:val="00203717"/>
    <w:rsid w:val="002046EC"/>
    <w:rsid w:val="00207F67"/>
    <w:rsid w:val="00207FE6"/>
    <w:rsid w:val="002130DE"/>
    <w:rsid w:val="0021359D"/>
    <w:rsid w:val="00213A36"/>
    <w:rsid w:val="00214528"/>
    <w:rsid w:val="00214616"/>
    <w:rsid w:val="002157C3"/>
    <w:rsid w:val="00215CDD"/>
    <w:rsid w:val="002166FA"/>
    <w:rsid w:val="002178BF"/>
    <w:rsid w:val="00220C07"/>
    <w:rsid w:val="0022123B"/>
    <w:rsid w:val="0022162B"/>
    <w:rsid w:val="00224D49"/>
    <w:rsid w:val="0022563B"/>
    <w:rsid w:val="00225D68"/>
    <w:rsid w:val="0022690F"/>
    <w:rsid w:val="00226C94"/>
    <w:rsid w:val="0023020F"/>
    <w:rsid w:val="002317A9"/>
    <w:rsid w:val="002339B1"/>
    <w:rsid w:val="00233AA7"/>
    <w:rsid w:val="00234B25"/>
    <w:rsid w:val="00234B54"/>
    <w:rsid w:val="00235C35"/>
    <w:rsid w:val="00236F3F"/>
    <w:rsid w:val="00237A6D"/>
    <w:rsid w:val="00241427"/>
    <w:rsid w:val="002434E2"/>
    <w:rsid w:val="00243871"/>
    <w:rsid w:val="0024558A"/>
    <w:rsid w:val="00246543"/>
    <w:rsid w:val="002503E4"/>
    <w:rsid w:val="00250AB2"/>
    <w:rsid w:val="00251145"/>
    <w:rsid w:val="002521FE"/>
    <w:rsid w:val="002535F6"/>
    <w:rsid w:val="00253909"/>
    <w:rsid w:val="0025591C"/>
    <w:rsid w:val="00257275"/>
    <w:rsid w:val="00262476"/>
    <w:rsid w:val="00262881"/>
    <w:rsid w:val="00263CB6"/>
    <w:rsid w:val="0026470D"/>
    <w:rsid w:val="0026576E"/>
    <w:rsid w:val="0026748F"/>
    <w:rsid w:val="00267FB4"/>
    <w:rsid w:val="00270354"/>
    <w:rsid w:val="00271633"/>
    <w:rsid w:val="00272762"/>
    <w:rsid w:val="0027504C"/>
    <w:rsid w:val="002755CB"/>
    <w:rsid w:val="00276C3C"/>
    <w:rsid w:val="00277B52"/>
    <w:rsid w:val="00280077"/>
    <w:rsid w:val="00281EB7"/>
    <w:rsid w:val="00283539"/>
    <w:rsid w:val="00284543"/>
    <w:rsid w:val="0028501B"/>
    <w:rsid w:val="00285F8D"/>
    <w:rsid w:val="00286DB6"/>
    <w:rsid w:val="00291A08"/>
    <w:rsid w:val="002923C8"/>
    <w:rsid w:val="00292BD0"/>
    <w:rsid w:val="00293418"/>
    <w:rsid w:val="00293AFA"/>
    <w:rsid w:val="00294082"/>
    <w:rsid w:val="00295200"/>
    <w:rsid w:val="00295C25"/>
    <w:rsid w:val="0029601C"/>
    <w:rsid w:val="00297361"/>
    <w:rsid w:val="002A0367"/>
    <w:rsid w:val="002A0AE2"/>
    <w:rsid w:val="002A2F76"/>
    <w:rsid w:val="002A5553"/>
    <w:rsid w:val="002A56FE"/>
    <w:rsid w:val="002A5F4B"/>
    <w:rsid w:val="002B0127"/>
    <w:rsid w:val="002B0CF6"/>
    <w:rsid w:val="002B0CFB"/>
    <w:rsid w:val="002B12CC"/>
    <w:rsid w:val="002B2385"/>
    <w:rsid w:val="002B2597"/>
    <w:rsid w:val="002B4E89"/>
    <w:rsid w:val="002B5325"/>
    <w:rsid w:val="002B7B74"/>
    <w:rsid w:val="002C1CC5"/>
    <w:rsid w:val="002C2175"/>
    <w:rsid w:val="002C438B"/>
    <w:rsid w:val="002C47C0"/>
    <w:rsid w:val="002C50CA"/>
    <w:rsid w:val="002C520E"/>
    <w:rsid w:val="002C7A1E"/>
    <w:rsid w:val="002D0329"/>
    <w:rsid w:val="002D034F"/>
    <w:rsid w:val="002D03DD"/>
    <w:rsid w:val="002D1B44"/>
    <w:rsid w:val="002D1E5F"/>
    <w:rsid w:val="002D1EB8"/>
    <w:rsid w:val="002D25CA"/>
    <w:rsid w:val="002D4F06"/>
    <w:rsid w:val="002D6566"/>
    <w:rsid w:val="002D798F"/>
    <w:rsid w:val="002E01A7"/>
    <w:rsid w:val="002E2A22"/>
    <w:rsid w:val="002E3F2D"/>
    <w:rsid w:val="002E40A7"/>
    <w:rsid w:val="002E4480"/>
    <w:rsid w:val="002E4F59"/>
    <w:rsid w:val="002E63C8"/>
    <w:rsid w:val="002E78F3"/>
    <w:rsid w:val="002F0D63"/>
    <w:rsid w:val="002F21ED"/>
    <w:rsid w:val="002F27A7"/>
    <w:rsid w:val="002F59DA"/>
    <w:rsid w:val="002F69B1"/>
    <w:rsid w:val="002F7314"/>
    <w:rsid w:val="002F7828"/>
    <w:rsid w:val="00302BD0"/>
    <w:rsid w:val="00305510"/>
    <w:rsid w:val="0030799F"/>
    <w:rsid w:val="00307F93"/>
    <w:rsid w:val="003108D1"/>
    <w:rsid w:val="00310A9A"/>
    <w:rsid w:val="00311762"/>
    <w:rsid w:val="00311D27"/>
    <w:rsid w:val="00312B97"/>
    <w:rsid w:val="00313C8D"/>
    <w:rsid w:val="00313D7E"/>
    <w:rsid w:val="0031523C"/>
    <w:rsid w:val="00315DF3"/>
    <w:rsid w:val="00316274"/>
    <w:rsid w:val="0031649E"/>
    <w:rsid w:val="00316E59"/>
    <w:rsid w:val="00317C4E"/>
    <w:rsid w:val="00317DFE"/>
    <w:rsid w:val="00317FC6"/>
    <w:rsid w:val="00320E56"/>
    <w:rsid w:val="00323DFE"/>
    <w:rsid w:val="00324C63"/>
    <w:rsid w:val="003252F6"/>
    <w:rsid w:val="00327A33"/>
    <w:rsid w:val="003302AD"/>
    <w:rsid w:val="003307DB"/>
    <w:rsid w:val="00331B11"/>
    <w:rsid w:val="003363FE"/>
    <w:rsid w:val="00336936"/>
    <w:rsid w:val="00337258"/>
    <w:rsid w:val="00337271"/>
    <w:rsid w:val="003379FE"/>
    <w:rsid w:val="00337FBF"/>
    <w:rsid w:val="0034022C"/>
    <w:rsid w:val="00342C2D"/>
    <w:rsid w:val="00342F99"/>
    <w:rsid w:val="003430A1"/>
    <w:rsid w:val="00343A0F"/>
    <w:rsid w:val="0034477F"/>
    <w:rsid w:val="0034538F"/>
    <w:rsid w:val="00345787"/>
    <w:rsid w:val="00350B3C"/>
    <w:rsid w:val="00351CC2"/>
    <w:rsid w:val="003530A7"/>
    <w:rsid w:val="00354922"/>
    <w:rsid w:val="00355701"/>
    <w:rsid w:val="003576D8"/>
    <w:rsid w:val="00360DED"/>
    <w:rsid w:val="00363810"/>
    <w:rsid w:val="00365F46"/>
    <w:rsid w:val="00366C2E"/>
    <w:rsid w:val="00366D22"/>
    <w:rsid w:val="00370A9F"/>
    <w:rsid w:val="00370D89"/>
    <w:rsid w:val="003718EE"/>
    <w:rsid w:val="00372B82"/>
    <w:rsid w:val="00373A69"/>
    <w:rsid w:val="00373F3B"/>
    <w:rsid w:val="00375A4F"/>
    <w:rsid w:val="0037742F"/>
    <w:rsid w:val="0038191E"/>
    <w:rsid w:val="00382B8A"/>
    <w:rsid w:val="00383465"/>
    <w:rsid w:val="00385B67"/>
    <w:rsid w:val="003865C2"/>
    <w:rsid w:val="003874D7"/>
    <w:rsid w:val="00387ABA"/>
    <w:rsid w:val="00390A7E"/>
    <w:rsid w:val="0039237D"/>
    <w:rsid w:val="003960A3"/>
    <w:rsid w:val="003A0C32"/>
    <w:rsid w:val="003A12B7"/>
    <w:rsid w:val="003A1808"/>
    <w:rsid w:val="003A1B8A"/>
    <w:rsid w:val="003A1C53"/>
    <w:rsid w:val="003A4F39"/>
    <w:rsid w:val="003A5A51"/>
    <w:rsid w:val="003A5C98"/>
    <w:rsid w:val="003A68DE"/>
    <w:rsid w:val="003A7134"/>
    <w:rsid w:val="003B0DC6"/>
    <w:rsid w:val="003B1B9A"/>
    <w:rsid w:val="003B2BC1"/>
    <w:rsid w:val="003B3C70"/>
    <w:rsid w:val="003B582C"/>
    <w:rsid w:val="003B5EC1"/>
    <w:rsid w:val="003B721C"/>
    <w:rsid w:val="003B77E9"/>
    <w:rsid w:val="003C008A"/>
    <w:rsid w:val="003C155E"/>
    <w:rsid w:val="003C1D79"/>
    <w:rsid w:val="003C1FE7"/>
    <w:rsid w:val="003C22F0"/>
    <w:rsid w:val="003C281B"/>
    <w:rsid w:val="003C320E"/>
    <w:rsid w:val="003C66C1"/>
    <w:rsid w:val="003C6A56"/>
    <w:rsid w:val="003C6B59"/>
    <w:rsid w:val="003C6EC8"/>
    <w:rsid w:val="003C756C"/>
    <w:rsid w:val="003C789B"/>
    <w:rsid w:val="003D058C"/>
    <w:rsid w:val="003D0A93"/>
    <w:rsid w:val="003D0CDB"/>
    <w:rsid w:val="003D1E22"/>
    <w:rsid w:val="003D22F3"/>
    <w:rsid w:val="003D3AA3"/>
    <w:rsid w:val="003D459B"/>
    <w:rsid w:val="003D60F7"/>
    <w:rsid w:val="003D617D"/>
    <w:rsid w:val="003E054C"/>
    <w:rsid w:val="003E09A9"/>
    <w:rsid w:val="003E0F38"/>
    <w:rsid w:val="003E17A7"/>
    <w:rsid w:val="003E1AD6"/>
    <w:rsid w:val="003E4CD4"/>
    <w:rsid w:val="003E5F85"/>
    <w:rsid w:val="003E7B94"/>
    <w:rsid w:val="003F00C0"/>
    <w:rsid w:val="003F00EE"/>
    <w:rsid w:val="003F2250"/>
    <w:rsid w:val="003F23CE"/>
    <w:rsid w:val="00400511"/>
    <w:rsid w:val="00400D24"/>
    <w:rsid w:val="004013A3"/>
    <w:rsid w:val="004016F5"/>
    <w:rsid w:val="0040200F"/>
    <w:rsid w:val="00402139"/>
    <w:rsid w:val="00402523"/>
    <w:rsid w:val="00402F06"/>
    <w:rsid w:val="00403456"/>
    <w:rsid w:val="004040C3"/>
    <w:rsid w:val="00406B45"/>
    <w:rsid w:val="00410648"/>
    <w:rsid w:val="0041065B"/>
    <w:rsid w:val="00412D54"/>
    <w:rsid w:val="0041484D"/>
    <w:rsid w:val="00414CC1"/>
    <w:rsid w:val="00415292"/>
    <w:rsid w:val="00415D11"/>
    <w:rsid w:val="00416E75"/>
    <w:rsid w:val="00417666"/>
    <w:rsid w:val="004215B7"/>
    <w:rsid w:val="004217F7"/>
    <w:rsid w:val="00421E6B"/>
    <w:rsid w:val="004224DC"/>
    <w:rsid w:val="00425018"/>
    <w:rsid w:val="00427BE1"/>
    <w:rsid w:val="00430426"/>
    <w:rsid w:val="00433C65"/>
    <w:rsid w:val="00435B7B"/>
    <w:rsid w:val="00435C08"/>
    <w:rsid w:val="0044200D"/>
    <w:rsid w:val="00442146"/>
    <w:rsid w:val="00447279"/>
    <w:rsid w:val="00447E0A"/>
    <w:rsid w:val="004513F9"/>
    <w:rsid w:val="004525D0"/>
    <w:rsid w:val="00452778"/>
    <w:rsid w:val="00452988"/>
    <w:rsid w:val="004534DD"/>
    <w:rsid w:val="004543DB"/>
    <w:rsid w:val="00454E27"/>
    <w:rsid w:val="00455BA0"/>
    <w:rsid w:val="0045756D"/>
    <w:rsid w:val="0046075E"/>
    <w:rsid w:val="004613CA"/>
    <w:rsid w:val="004632D8"/>
    <w:rsid w:val="00463730"/>
    <w:rsid w:val="00464DE5"/>
    <w:rsid w:val="0046705E"/>
    <w:rsid w:val="0047116C"/>
    <w:rsid w:val="00471A9E"/>
    <w:rsid w:val="004735A8"/>
    <w:rsid w:val="00474E22"/>
    <w:rsid w:val="00476C7C"/>
    <w:rsid w:val="004806FA"/>
    <w:rsid w:val="004807AE"/>
    <w:rsid w:val="00481C9A"/>
    <w:rsid w:val="00482412"/>
    <w:rsid w:val="0048387E"/>
    <w:rsid w:val="004840C2"/>
    <w:rsid w:val="004842BB"/>
    <w:rsid w:val="00484B18"/>
    <w:rsid w:val="00485C68"/>
    <w:rsid w:val="0049068A"/>
    <w:rsid w:val="00490DD8"/>
    <w:rsid w:val="00492C41"/>
    <w:rsid w:val="004944FF"/>
    <w:rsid w:val="00494D90"/>
    <w:rsid w:val="00495418"/>
    <w:rsid w:val="004967B7"/>
    <w:rsid w:val="00497F17"/>
    <w:rsid w:val="004A1104"/>
    <w:rsid w:val="004A2AB0"/>
    <w:rsid w:val="004A345B"/>
    <w:rsid w:val="004A3CDA"/>
    <w:rsid w:val="004A3F56"/>
    <w:rsid w:val="004A4B79"/>
    <w:rsid w:val="004A57E5"/>
    <w:rsid w:val="004A7557"/>
    <w:rsid w:val="004A7684"/>
    <w:rsid w:val="004A7EB0"/>
    <w:rsid w:val="004B0D96"/>
    <w:rsid w:val="004B0F0A"/>
    <w:rsid w:val="004B15D8"/>
    <w:rsid w:val="004B25D0"/>
    <w:rsid w:val="004B2602"/>
    <w:rsid w:val="004B4213"/>
    <w:rsid w:val="004B5247"/>
    <w:rsid w:val="004B58E9"/>
    <w:rsid w:val="004B5F8A"/>
    <w:rsid w:val="004B6509"/>
    <w:rsid w:val="004C0B0E"/>
    <w:rsid w:val="004C0B31"/>
    <w:rsid w:val="004C1687"/>
    <w:rsid w:val="004C41C0"/>
    <w:rsid w:val="004C49AD"/>
    <w:rsid w:val="004C6C60"/>
    <w:rsid w:val="004D0DBE"/>
    <w:rsid w:val="004D186D"/>
    <w:rsid w:val="004D434F"/>
    <w:rsid w:val="004D6081"/>
    <w:rsid w:val="004D670A"/>
    <w:rsid w:val="004D6BA8"/>
    <w:rsid w:val="004E020F"/>
    <w:rsid w:val="004E2D6A"/>
    <w:rsid w:val="004E3ECC"/>
    <w:rsid w:val="004E440E"/>
    <w:rsid w:val="004E5DDC"/>
    <w:rsid w:val="004E6664"/>
    <w:rsid w:val="004E6A65"/>
    <w:rsid w:val="004E6D3B"/>
    <w:rsid w:val="004F0AED"/>
    <w:rsid w:val="004F1C08"/>
    <w:rsid w:val="004F27A9"/>
    <w:rsid w:val="004F43F3"/>
    <w:rsid w:val="004F4D4D"/>
    <w:rsid w:val="004F5B8B"/>
    <w:rsid w:val="004F5D94"/>
    <w:rsid w:val="004F5F18"/>
    <w:rsid w:val="004F6B17"/>
    <w:rsid w:val="004F7B37"/>
    <w:rsid w:val="0050078B"/>
    <w:rsid w:val="0050224B"/>
    <w:rsid w:val="00502888"/>
    <w:rsid w:val="00503458"/>
    <w:rsid w:val="00504425"/>
    <w:rsid w:val="00504894"/>
    <w:rsid w:val="00505A9B"/>
    <w:rsid w:val="00506B8C"/>
    <w:rsid w:val="005117CD"/>
    <w:rsid w:val="00513502"/>
    <w:rsid w:val="005138F4"/>
    <w:rsid w:val="005166D1"/>
    <w:rsid w:val="00517881"/>
    <w:rsid w:val="005211C1"/>
    <w:rsid w:val="005214EA"/>
    <w:rsid w:val="00522176"/>
    <w:rsid w:val="0052217D"/>
    <w:rsid w:val="0052243C"/>
    <w:rsid w:val="005236D0"/>
    <w:rsid w:val="005245FA"/>
    <w:rsid w:val="00526E25"/>
    <w:rsid w:val="00527B61"/>
    <w:rsid w:val="00527E89"/>
    <w:rsid w:val="00530F92"/>
    <w:rsid w:val="0053115A"/>
    <w:rsid w:val="005311DF"/>
    <w:rsid w:val="00531255"/>
    <w:rsid w:val="00531E37"/>
    <w:rsid w:val="0053276C"/>
    <w:rsid w:val="00532DB2"/>
    <w:rsid w:val="005339CD"/>
    <w:rsid w:val="005363D3"/>
    <w:rsid w:val="0053684C"/>
    <w:rsid w:val="00541B48"/>
    <w:rsid w:val="00543137"/>
    <w:rsid w:val="00543281"/>
    <w:rsid w:val="0054370F"/>
    <w:rsid w:val="0054583A"/>
    <w:rsid w:val="00546046"/>
    <w:rsid w:val="00547A1C"/>
    <w:rsid w:val="00550916"/>
    <w:rsid w:val="005511AB"/>
    <w:rsid w:val="00552407"/>
    <w:rsid w:val="00552684"/>
    <w:rsid w:val="00555107"/>
    <w:rsid w:val="00556235"/>
    <w:rsid w:val="0055634C"/>
    <w:rsid w:val="005566B9"/>
    <w:rsid w:val="00556F57"/>
    <w:rsid w:val="00561C1E"/>
    <w:rsid w:val="00562D64"/>
    <w:rsid w:val="00564FFA"/>
    <w:rsid w:val="00565E1F"/>
    <w:rsid w:val="00566F9C"/>
    <w:rsid w:val="00567200"/>
    <w:rsid w:val="00567D50"/>
    <w:rsid w:val="005719A5"/>
    <w:rsid w:val="00571CC8"/>
    <w:rsid w:val="00572340"/>
    <w:rsid w:val="005738E8"/>
    <w:rsid w:val="00573903"/>
    <w:rsid w:val="00573E80"/>
    <w:rsid w:val="005772C5"/>
    <w:rsid w:val="00577357"/>
    <w:rsid w:val="0058307E"/>
    <w:rsid w:val="0058452F"/>
    <w:rsid w:val="00585DA8"/>
    <w:rsid w:val="00586319"/>
    <w:rsid w:val="00586B6B"/>
    <w:rsid w:val="00586D2E"/>
    <w:rsid w:val="00587428"/>
    <w:rsid w:val="00590FE9"/>
    <w:rsid w:val="00595B4C"/>
    <w:rsid w:val="005960B0"/>
    <w:rsid w:val="00596C3E"/>
    <w:rsid w:val="00596DA3"/>
    <w:rsid w:val="005A0ACF"/>
    <w:rsid w:val="005A22AF"/>
    <w:rsid w:val="005A27DD"/>
    <w:rsid w:val="005A3451"/>
    <w:rsid w:val="005A524E"/>
    <w:rsid w:val="005A528D"/>
    <w:rsid w:val="005A55E1"/>
    <w:rsid w:val="005A6011"/>
    <w:rsid w:val="005A6081"/>
    <w:rsid w:val="005B4198"/>
    <w:rsid w:val="005B4C90"/>
    <w:rsid w:val="005B5533"/>
    <w:rsid w:val="005B599F"/>
    <w:rsid w:val="005B7D78"/>
    <w:rsid w:val="005C293C"/>
    <w:rsid w:val="005C2AA0"/>
    <w:rsid w:val="005C340A"/>
    <w:rsid w:val="005C45EC"/>
    <w:rsid w:val="005C61A9"/>
    <w:rsid w:val="005C6E2D"/>
    <w:rsid w:val="005D1963"/>
    <w:rsid w:val="005D1E41"/>
    <w:rsid w:val="005D4DD6"/>
    <w:rsid w:val="005E2A39"/>
    <w:rsid w:val="005E3354"/>
    <w:rsid w:val="005E49E6"/>
    <w:rsid w:val="005E5E5D"/>
    <w:rsid w:val="005E6083"/>
    <w:rsid w:val="005E65D9"/>
    <w:rsid w:val="005E78B0"/>
    <w:rsid w:val="005E7ED1"/>
    <w:rsid w:val="005F1B67"/>
    <w:rsid w:val="005F295A"/>
    <w:rsid w:val="005F4BE1"/>
    <w:rsid w:val="005F5EBA"/>
    <w:rsid w:val="005F6AF7"/>
    <w:rsid w:val="005F70A7"/>
    <w:rsid w:val="005F70DF"/>
    <w:rsid w:val="005F726F"/>
    <w:rsid w:val="00601A78"/>
    <w:rsid w:val="006024D4"/>
    <w:rsid w:val="00604240"/>
    <w:rsid w:val="00607E11"/>
    <w:rsid w:val="00607FF7"/>
    <w:rsid w:val="006102B8"/>
    <w:rsid w:val="00610327"/>
    <w:rsid w:val="00610715"/>
    <w:rsid w:val="00613240"/>
    <w:rsid w:val="0061366B"/>
    <w:rsid w:val="006139E4"/>
    <w:rsid w:val="0061479D"/>
    <w:rsid w:val="006149AF"/>
    <w:rsid w:val="00614CA7"/>
    <w:rsid w:val="00614F2A"/>
    <w:rsid w:val="00615404"/>
    <w:rsid w:val="00617671"/>
    <w:rsid w:val="00617C77"/>
    <w:rsid w:val="00620E31"/>
    <w:rsid w:val="00621A1F"/>
    <w:rsid w:val="00621B2B"/>
    <w:rsid w:val="00621D9C"/>
    <w:rsid w:val="00624C74"/>
    <w:rsid w:val="0062555F"/>
    <w:rsid w:val="006263CD"/>
    <w:rsid w:val="006266B4"/>
    <w:rsid w:val="00627C85"/>
    <w:rsid w:val="00630834"/>
    <w:rsid w:val="0063097C"/>
    <w:rsid w:val="00630C2A"/>
    <w:rsid w:val="006334A3"/>
    <w:rsid w:val="006334BC"/>
    <w:rsid w:val="00633BE1"/>
    <w:rsid w:val="00635355"/>
    <w:rsid w:val="00636210"/>
    <w:rsid w:val="00636C43"/>
    <w:rsid w:val="0063737A"/>
    <w:rsid w:val="00641AED"/>
    <w:rsid w:val="00643A16"/>
    <w:rsid w:val="00644BC6"/>
    <w:rsid w:val="00645197"/>
    <w:rsid w:val="006459AF"/>
    <w:rsid w:val="0064649E"/>
    <w:rsid w:val="006464E7"/>
    <w:rsid w:val="00646554"/>
    <w:rsid w:val="00646EB7"/>
    <w:rsid w:val="0065034C"/>
    <w:rsid w:val="0065096F"/>
    <w:rsid w:val="00651502"/>
    <w:rsid w:val="00653DA7"/>
    <w:rsid w:val="006551AF"/>
    <w:rsid w:val="00655D4D"/>
    <w:rsid w:val="00656179"/>
    <w:rsid w:val="00657C3C"/>
    <w:rsid w:val="0066021A"/>
    <w:rsid w:val="00660937"/>
    <w:rsid w:val="00661273"/>
    <w:rsid w:val="006637EA"/>
    <w:rsid w:val="006653E3"/>
    <w:rsid w:val="00666A91"/>
    <w:rsid w:val="00670674"/>
    <w:rsid w:val="00670CBD"/>
    <w:rsid w:val="006756CA"/>
    <w:rsid w:val="00675C8D"/>
    <w:rsid w:val="00676954"/>
    <w:rsid w:val="00676A96"/>
    <w:rsid w:val="006805C7"/>
    <w:rsid w:val="00680E23"/>
    <w:rsid w:val="006821D0"/>
    <w:rsid w:val="00682475"/>
    <w:rsid w:val="00682B3C"/>
    <w:rsid w:val="00684741"/>
    <w:rsid w:val="00684AC2"/>
    <w:rsid w:val="00687E47"/>
    <w:rsid w:val="00690FCA"/>
    <w:rsid w:val="00691BE3"/>
    <w:rsid w:val="00691BEB"/>
    <w:rsid w:val="00692178"/>
    <w:rsid w:val="00692459"/>
    <w:rsid w:val="00692B2E"/>
    <w:rsid w:val="00692D14"/>
    <w:rsid w:val="006930C9"/>
    <w:rsid w:val="00693245"/>
    <w:rsid w:val="006939FA"/>
    <w:rsid w:val="00693AC3"/>
    <w:rsid w:val="006953F0"/>
    <w:rsid w:val="00696EA1"/>
    <w:rsid w:val="00697913"/>
    <w:rsid w:val="006A1332"/>
    <w:rsid w:val="006A437F"/>
    <w:rsid w:val="006A4F3E"/>
    <w:rsid w:val="006A577A"/>
    <w:rsid w:val="006B1A63"/>
    <w:rsid w:val="006B35DB"/>
    <w:rsid w:val="006B3D76"/>
    <w:rsid w:val="006B4161"/>
    <w:rsid w:val="006B66A1"/>
    <w:rsid w:val="006B7A6A"/>
    <w:rsid w:val="006B7E4F"/>
    <w:rsid w:val="006C1867"/>
    <w:rsid w:val="006C2065"/>
    <w:rsid w:val="006C2140"/>
    <w:rsid w:val="006C27F2"/>
    <w:rsid w:val="006C2E5D"/>
    <w:rsid w:val="006C4675"/>
    <w:rsid w:val="006C495C"/>
    <w:rsid w:val="006C4F10"/>
    <w:rsid w:val="006C4F31"/>
    <w:rsid w:val="006C5812"/>
    <w:rsid w:val="006C615F"/>
    <w:rsid w:val="006C667C"/>
    <w:rsid w:val="006C7141"/>
    <w:rsid w:val="006D0A47"/>
    <w:rsid w:val="006D0D96"/>
    <w:rsid w:val="006D1225"/>
    <w:rsid w:val="006D3D12"/>
    <w:rsid w:val="006D4A92"/>
    <w:rsid w:val="006D4EAE"/>
    <w:rsid w:val="006D56F1"/>
    <w:rsid w:val="006D673E"/>
    <w:rsid w:val="006D7DBA"/>
    <w:rsid w:val="006E2896"/>
    <w:rsid w:val="006E29E6"/>
    <w:rsid w:val="006E2AEA"/>
    <w:rsid w:val="006E37E9"/>
    <w:rsid w:val="006E697A"/>
    <w:rsid w:val="006E7BE2"/>
    <w:rsid w:val="006F05AF"/>
    <w:rsid w:val="006F17F9"/>
    <w:rsid w:val="006F25FC"/>
    <w:rsid w:val="006F274E"/>
    <w:rsid w:val="006F3E18"/>
    <w:rsid w:val="006F45FC"/>
    <w:rsid w:val="006F749C"/>
    <w:rsid w:val="00700341"/>
    <w:rsid w:val="007005B3"/>
    <w:rsid w:val="00701464"/>
    <w:rsid w:val="0070226E"/>
    <w:rsid w:val="00704E42"/>
    <w:rsid w:val="00706F91"/>
    <w:rsid w:val="00711E63"/>
    <w:rsid w:val="00717E8E"/>
    <w:rsid w:val="00721B86"/>
    <w:rsid w:val="00722059"/>
    <w:rsid w:val="007240F7"/>
    <w:rsid w:val="00724958"/>
    <w:rsid w:val="007266C1"/>
    <w:rsid w:val="007316FD"/>
    <w:rsid w:val="00731E29"/>
    <w:rsid w:val="00731EB7"/>
    <w:rsid w:val="00732108"/>
    <w:rsid w:val="0073222B"/>
    <w:rsid w:val="00733D33"/>
    <w:rsid w:val="00735B93"/>
    <w:rsid w:val="00735BFF"/>
    <w:rsid w:val="00736BE5"/>
    <w:rsid w:val="007375B7"/>
    <w:rsid w:val="00737799"/>
    <w:rsid w:val="007405FB"/>
    <w:rsid w:val="00740626"/>
    <w:rsid w:val="00742CF1"/>
    <w:rsid w:val="00743690"/>
    <w:rsid w:val="007458CD"/>
    <w:rsid w:val="00746416"/>
    <w:rsid w:val="007473F3"/>
    <w:rsid w:val="00747F37"/>
    <w:rsid w:val="00750109"/>
    <w:rsid w:val="007506C2"/>
    <w:rsid w:val="00751117"/>
    <w:rsid w:val="0075170F"/>
    <w:rsid w:val="00751AA0"/>
    <w:rsid w:val="0075244E"/>
    <w:rsid w:val="00753A02"/>
    <w:rsid w:val="0075403A"/>
    <w:rsid w:val="00754343"/>
    <w:rsid w:val="007554CD"/>
    <w:rsid w:val="00755EB5"/>
    <w:rsid w:val="00756342"/>
    <w:rsid w:val="00756AC9"/>
    <w:rsid w:val="00756CF8"/>
    <w:rsid w:val="007576BD"/>
    <w:rsid w:val="0076045B"/>
    <w:rsid w:val="0076075B"/>
    <w:rsid w:val="00761A98"/>
    <w:rsid w:val="00762704"/>
    <w:rsid w:val="007636B4"/>
    <w:rsid w:val="00763F32"/>
    <w:rsid w:val="0076404F"/>
    <w:rsid w:val="0076433A"/>
    <w:rsid w:val="0076645F"/>
    <w:rsid w:val="00766A19"/>
    <w:rsid w:val="00767020"/>
    <w:rsid w:val="00770EFE"/>
    <w:rsid w:val="007712D6"/>
    <w:rsid w:val="00772F18"/>
    <w:rsid w:val="0077350A"/>
    <w:rsid w:val="007747F4"/>
    <w:rsid w:val="00776FED"/>
    <w:rsid w:val="007807C8"/>
    <w:rsid w:val="007809E2"/>
    <w:rsid w:val="00782616"/>
    <w:rsid w:val="007828B8"/>
    <w:rsid w:val="00785D81"/>
    <w:rsid w:val="00785E58"/>
    <w:rsid w:val="0078637B"/>
    <w:rsid w:val="007909EC"/>
    <w:rsid w:val="00792DCC"/>
    <w:rsid w:val="00796150"/>
    <w:rsid w:val="007961F7"/>
    <w:rsid w:val="0079621E"/>
    <w:rsid w:val="00797850"/>
    <w:rsid w:val="00797E39"/>
    <w:rsid w:val="007A0606"/>
    <w:rsid w:val="007A0BEE"/>
    <w:rsid w:val="007A195E"/>
    <w:rsid w:val="007A1C07"/>
    <w:rsid w:val="007A27C3"/>
    <w:rsid w:val="007A45C3"/>
    <w:rsid w:val="007A51AA"/>
    <w:rsid w:val="007A667F"/>
    <w:rsid w:val="007A7905"/>
    <w:rsid w:val="007B01EB"/>
    <w:rsid w:val="007B0646"/>
    <w:rsid w:val="007B1260"/>
    <w:rsid w:val="007B2C37"/>
    <w:rsid w:val="007B368D"/>
    <w:rsid w:val="007B3F02"/>
    <w:rsid w:val="007B49DC"/>
    <w:rsid w:val="007B5446"/>
    <w:rsid w:val="007B544B"/>
    <w:rsid w:val="007C1788"/>
    <w:rsid w:val="007C2D51"/>
    <w:rsid w:val="007C343F"/>
    <w:rsid w:val="007C4856"/>
    <w:rsid w:val="007C4B71"/>
    <w:rsid w:val="007C5BAD"/>
    <w:rsid w:val="007D0943"/>
    <w:rsid w:val="007D134F"/>
    <w:rsid w:val="007D4CEC"/>
    <w:rsid w:val="007D5E7A"/>
    <w:rsid w:val="007D6FC8"/>
    <w:rsid w:val="007D7F6F"/>
    <w:rsid w:val="007E0037"/>
    <w:rsid w:val="007E10A9"/>
    <w:rsid w:val="007E2F35"/>
    <w:rsid w:val="007E4E55"/>
    <w:rsid w:val="007E561E"/>
    <w:rsid w:val="007E5A52"/>
    <w:rsid w:val="007E5F85"/>
    <w:rsid w:val="007E6658"/>
    <w:rsid w:val="007E6ACA"/>
    <w:rsid w:val="007E77ED"/>
    <w:rsid w:val="007F1164"/>
    <w:rsid w:val="007F2697"/>
    <w:rsid w:val="007F2CC5"/>
    <w:rsid w:val="007F4386"/>
    <w:rsid w:val="007F4D82"/>
    <w:rsid w:val="007F5337"/>
    <w:rsid w:val="007F748E"/>
    <w:rsid w:val="007F7C9A"/>
    <w:rsid w:val="008005A6"/>
    <w:rsid w:val="00801110"/>
    <w:rsid w:val="00802FE8"/>
    <w:rsid w:val="008070A8"/>
    <w:rsid w:val="00810229"/>
    <w:rsid w:val="00810A20"/>
    <w:rsid w:val="0081197F"/>
    <w:rsid w:val="00813AEF"/>
    <w:rsid w:val="00814283"/>
    <w:rsid w:val="008151EA"/>
    <w:rsid w:val="00816F2B"/>
    <w:rsid w:val="00821F61"/>
    <w:rsid w:val="00827981"/>
    <w:rsid w:val="00830B57"/>
    <w:rsid w:val="00830EAB"/>
    <w:rsid w:val="0083119C"/>
    <w:rsid w:val="00831D8A"/>
    <w:rsid w:val="0083285F"/>
    <w:rsid w:val="00832AF1"/>
    <w:rsid w:val="00835697"/>
    <w:rsid w:val="008364FC"/>
    <w:rsid w:val="00836881"/>
    <w:rsid w:val="00836E00"/>
    <w:rsid w:val="00841CC2"/>
    <w:rsid w:val="008429A2"/>
    <w:rsid w:val="00843688"/>
    <w:rsid w:val="00844BB3"/>
    <w:rsid w:val="00845A2E"/>
    <w:rsid w:val="00845D44"/>
    <w:rsid w:val="00845E8D"/>
    <w:rsid w:val="00845F8A"/>
    <w:rsid w:val="00847E39"/>
    <w:rsid w:val="00851876"/>
    <w:rsid w:val="0085223F"/>
    <w:rsid w:val="00853EA4"/>
    <w:rsid w:val="00854A76"/>
    <w:rsid w:val="00855AED"/>
    <w:rsid w:val="008566C8"/>
    <w:rsid w:val="00860B54"/>
    <w:rsid w:val="00860B78"/>
    <w:rsid w:val="008613DE"/>
    <w:rsid w:val="00863263"/>
    <w:rsid w:val="008637EB"/>
    <w:rsid w:val="0086475B"/>
    <w:rsid w:val="00864DE4"/>
    <w:rsid w:val="00865302"/>
    <w:rsid w:val="00867974"/>
    <w:rsid w:val="0087065F"/>
    <w:rsid w:val="008708A5"/>
    <w:rsid w:val="00871666"/>
    <w:rsid w:val="00872978"/>
    <w:rsid w:val="00875FE5"/>
    <w:rsid w:val="008778F8"/>
    <w:rsid w:val="00880258"/>
    <w:rsid w:val="008813AD"/>
    <w:rsid w:val="0088177A"/>
    <w:rsid w:val="00886C18"/>
    <w:rsid w:val="0089261C"/>
    <w:rsid w:val="008931DE"/>
    <w:rsid w:val="00893C52"/>
    <w:rsid w:val="00894970"/>
    <w:rsid w:val="00895FC3"/>
    <w:rsid w:val="00896317"/>
    <w:rsid w:val="0089718D"/>
    <w:rsid w:val="008972FF"/>
    <w:rsid w:val="00897FCD"/>
    <w:rsid w:val="008A0226"/>
    <w:rsid w:val="008A10AC"/>
    <w:rsid w:val="008A18E3"/>
    <w:rsid w:val="008A1A22"/>
    <w:rsid w:val="008A2630"/>
    <w:rsid w:val="008A3AF4"/>
    <w:rsid w:val="008A40A8"/>
    <w:rsid w:val="008A4F0C"/>
    <w:rsid w:val="008A5C74"/>
    <w:rsid w:val="008A7787"/>
    <w:rsid w:val="008B11C7"/>
    <w:rsid w:val="008B1387"/>
    <w:rsid w:val="008B1C52"/>
    <w:rsid w:val="008B2834"/>
    <w:rsid w:val="008B40DC"/>
    <w:rsid w:val="008B4C57"/>
    <w:rsid w:val="008B695F"/>
    <w:rsid w:val="008B7282"/>
    <w:rsid w:val="008B796B"/>
    <w:rsid w:val="008C088F"/>
    <w:rsid w:val="008C13B6"/>
    <w:rsid w:val="008C1A70"/>
    <w:rsid w:val="008C2212"/>
    <w:rsid w:val="008C2370"/>
    <w:rsid w:val="008C3DBA"/>
    <w:rsid w:val="008C3F19"/>
    <w:rsid w:val="008C5535"/>
    <w:rsid w:val="008C669E"/>
    <w:rsid w:val="008C716E"/>
    <w:rsid w:val="008C7AF5"/>
    <w:rsid w:val="008C7D8B"/>
    <w:rsid w:val="008D2859"/>
    <w:rsid w:val="008D2A72"/>
    <w:rsid w:val="008D3E5E"/>
    <w:rsid w:val="008D5428"/>
    <w:rsid w:val="008D6A6E"/>
    <w:rsid w:val="008D7F7E"/>
    <w:rsid w:val="008E34C0"/>
    <w:rsid w:val="008E3A67"/>
    <w:rsid w:val="008E3C42"/>
    <w:rsid w:val="008E4BBE"/>
    <w:rsid w:val="008E4D6D"/>
    <w:rsid w:val="008E6E33"/>
    <w:rsid w:val="008F015F"/>
    <w:rsid w:val="008F0E42"/>
    <w:rsid w:val="008F1ED1"/>
    <w:rsid w:val="008F367B"/>
    <w:rsid w:val="008F59AC"/>
    <w:rsid w:val="008F5E77"/>
    <w:rsid w:val="008F6F69"/>
    <w:rsid w:val="009002B0"/>
    <w:rsid w:val="00901818"/>
    <w:rsid w:val="00901E98"/>
    <w:rsid w:val="009039D7"/>
    <w:rsid w:val="00903EB0"/>
    <w:rsid w:val="00905188"/>
    <w:rsid w:val="00905424"/>
    <w:rsid w:val="009066BD"/>
    <w:rsid w:val="009069BD"/>
    <w:rsid w:val="00906BC6"/>
    <w:rsid w:val="00907CCE"/>
    <w:rsid w:val="00911073"/>
    <w:rsid w:val="00911F26"/>
    <w:rsid w:val="00913B09"/>
    <w:rsid w:val="00914067"/>
    <w:rsid w:val="0091495F"/>
    <w:rsid w:val="0091779B"/>
    <w:rsid w:val="0092036F"/>
    <w:rsid w:val="00920C17"/>
    <w:rsid w:val="0092172D"/>
    <w:rsid w:val="00921AC4"/>
    <w:rsid w:val="00921D89"/>
    <w:rsid w:val="00923243"/>
    <w:rsid w:val="00923AAE"/>
    <w:rsid w:val="00924AB0"/>
    <w:rsid w:val="009257A7"/>
    <w:rsid w:val="00931773"/>
    <w:rsid w:val="00931B5C"/>
    <w:rsid w:val="00932482"/>
    <w:rsid w:val="009354E1"/>
    <w:rsid w:val="00935E37"/>
    <w:rsid w:val="00940CEB"/>
    <w:rsid w:val="009417BB"/>
    <w:rsid w:val="00941B06"/>
    <w:rsid w:val="009431FC"/>
    <w:rsid w:val="009434BC"/>
    <w:rsid w:val="009464C4"/>
    <w:rsid w:val="009466FC"/>
    <w:rsid w:val="00946AE7"/>
    <w:rsid w:val="00946DF6"/>
    <w:rsid w:val="00946FCF"/>
    <w:rsid w:val="0095321D"/>
    <w:rsid w:val="009554E2"/>
    <w:rsid w:val="009563BC"/>
    <w:rsid w:val="009575F9"/>
    <w:rsid w:val="00957F0D"/>
    <w:rsid w:val="009603BA"/>
    <w:rsid w:val="00962CE7"/>
    <w:rsid w:val="00963BCC"/>
    <w:rsid w:val="009665DF"/>
    <w:rsid w:val="00966E1A"/>
    <w:rsid w:val="00966F1D"/>
    <w:rsid w:val="00967040"/>
    <w:rsid w:val="00971CC9"/>
    <w:rsid w:val="00972483"/>
    <w:rsid w:val="00972880"/>
    <w:rsid w:val="009728D1"/>
    <w:rsid w:val="00972CCC"/>
    <w:rsid w:val="0097590E"/>
    <w:rsid w:val="00976C48"/>
    <w:rsid w:val="00977FB3"/>
    <w:rsid w:val="00981DD3"/>
    <w:rsid w:val="0098228F"/>
    <w:rsid w:val="00982F8D"/>
    <w:rsid w:val="009853E9"/>
    <w:rsid w:val="00985439"/>
    <w:rsid w:val="00985D21"/>
    <w:rsid w:val="00985DD9"/>
    <w:rsid w:val="00985EDC"/>
    <w:rsid w:val="009902A6"/>
    <w:rsid w:val="0099111D"/>
    <w:rsid w:val="0099140B"/>
    <w:rsid w:val="009926EC"/>
    <w:rsid w:val="00992737"/>
    <w:rsid w:val="00995214"/>
    <w:rsid w:val="00996FB7"/>
    <w:rsid w:val="009A04E4"/>
    <w:rsid w:val="009A12D9"/>
    <w:rsid w:val="009A12EA"/>
    <w:rsid w:val="009A17EC"/>
    <w:rsid w:val="009A220E"/>
    <w:rsid w:val="009A358E"/>
    <w:rsid w:val="009A450F"/>
    <w:rsid w:val="009A615D"/>
    <w:rsid w:val="009A666A"/>
    <w:rsid w:val="009A7B5C"/>
    <w:rsid w:val="009B0FD6"/>
    <w:rsid w:val="009B131D"/>
    <w:rsid w:val="009B14D6"/>
    <w:rsid w:val="009B16B7"/>
    <w:rsid w:val="009B26D2"/>
    <w:rsid w:val="009B2E1D"/>
    <w:rsid w:val="009B361C"/>
    <w:rsid w:val="009B4DA8"/>
    <w:rsid w:val="009B7F8C"/>
    <w:rsid w:val="009C23E0"/>
    <w:rsid w:val="009C3420"/>
    <w:rsid w:val="009C57CC"/>
    <w:rsid w:val="009C6962"/>
    <w:rsid w:val="009C6C3B"/>
    <w:rsid w:val="009C7067"/>
    <w:rsid w:val="009C7366"/>
    <w:rsid w:val="009D18D8"/>
    <w:rsid w:val="009D2731"/>
    <w:rsid w:val="009D4B6A"/>
    <w:rsid w:val="009D4DF3"/>
    <w:rsid w:val="009D55CD"/>
    <w:rsid w:val="009D56A2"/>
    <w:rsid w:val="009D5EC3"/>
    <w:rsid w:val="009D5FED"/>
    <w:rsid w:val="009D6CAD"/>
    <w:rsid w:val="009E0285"/>
    <w:rsid w:val="009E0FC3"/>
    <w:rsid w:val="009E3DE9"/>
    <w:rsid w:val="009E4692"/>
    <w:rsid w:val="009E5E1E"/>
    <w:rsid w:val="009E731B"/>
    <w:rsid w:val="009E7D4F"/>
    <w:rsid w:val="009F0B82"/>
    <w:rsid w:val="009F147F"/>
    <w:rsid w:val="009F285A"/>
    <w:rsid w:val="009F4C0D"/>
    <w:rsid w:val="009F70CC"/>
    <w:rsid w:val="00A00BDB"/>
    <w:rsid w:val="00A00F53"/>
    <w:rsid w:val="00A01E3E"/>
    <w:rsid w:val="00A052D6"/>
    <w:rsid w:val="00A10905"/>
    <w:rsid w:val="00A109EF"/>
    <w:rsid w:val="00A10C10"/>
    <w:rsid w:val="00A11B5C"/>
    <w:rsid w:val="00A11EBF"/>
    <w:rsid w:val="00A14597"/>
    <w:rsid w:val="00A14D11"/>
    <w:rsid w:val="00A15CE6"/>
    <w:rsid w:val="00A20C98"/>
    <w:rsid w:val="00A22220"/>
    <w:rsid w:val="00A22D0A"/>
    <w:rsid w:val="00A2310D"/>
    <w:rsid w:val="00A26C2B"/>
    <w:rsid w:val="00A2773D"/>
    <w:rsid w:val="00A306E3"/>
    <w:rsid w:val="00A320F9"/>
    <w:rsid w:val="00A34038"/>
    <w:rsid w:val="00A34AA3"/>
    <w:rsid w:val="00A3572A"/>
    <w:rsid w:val="00A3632C"/>
    <w:rsid w:val="00A369EC"/>
    <w:rsid w:val="00A376B7"/>
    <w:rsid w:val="00A37AD6"/>
    <w:rsid w:val="00A404C3"/>
    <w:rsid w:val="00A40C98"/>
    <w:rsid w:val="00A40F7A"/>
    <w:rsid w:val="00A41040"/>
    <w:rsid w:val="00A41221"/>
    <w:rsid w:val="00A4395E"/>
    <w:rsid w:val="00A44202"/>
    <w:rsid w:val="00A447C3"/>
    <w:rsid w:val="00A448BE"/>
    <w:rsid w:val="00A47184"/>
    <w:rsid w:val="00A51FAE"/>
    <w:rsid w:val="00A521AA"/>
    <w:rsid w:val="00A56F59"/>
    <w:rsid w:val="00A612FF"/>
    <w:rsid w:val="00A6315A"/>
    <w:rsid w:val="00A638F5"/>
    <w:rsid w:val="00A63F4E"/>
    <w:rsid w:val="00A6543C"/>
    <w:rsid w:val="00A659E9"/>
    <w:rsid w:val="00A6637C"/>
    <w:rsid w:val="00A66894"/>
    <w:rsid w:val="00A67401"/>
    <w:rsid w:val="00A67974"/>
    <w:rsid w:val="00A70BE4"/>
    <w:rsid w:val="00A70E84"/>
    <w:rsid w:val="00A71BB5"/>
    <w:rsid w:val="00A7408B"/>
    <w:rsid w:val="00A74271"/>
    <w:rsid w:val="00A77305"/>
    <w:rsid w:val="00A77FCA"/>
    <w:rsid w:val="00A812D5"/>
    <w:rsid w:val="00A8194A"/>
    <w:rsid w:val="00A81B01"/>
    <w:rsid w:val="00A81BD6"/>
    <w:rsid w:val="00A836A2"/>
    <w:rsid w:val="00A85367"/>
    <w:rsid w:val="00A85BD3"/>
    <w:rsid w:val="00A872F0"/>
    <w:rsid w:val="00A87BF0"/>
    <w:rsid w:val="00A900C3"/>
    <w:rsid w:val="00A90645"/>
    <w:rsid w:val="00A91F80"/>
    <w:rsid w:val="00A92043"/>
    <w:rsid w:val="00A94B76"/>
    <w:rsid w:val="00A94CE6"/>
    <w:rsid w:val="00A94D43"/>
    <w:rsid w:val="00A958AC"/>
    <w:rsid w:val="00A9667D"/>
    <w:rsid w:val="00A970DD"/>
    <w:rsid w:val="00AA00FC"/>
    <w:rsid w:val="00AA2368"/>
    <w:rsid w:val="00AA4880"/>
    <w:rsid w:val="00AA4CDA"/>
    <w:rsid w:val="00AA5968"/>
    <w:rsid w:val="00AA6947"/>
    <w:rsid w:val="00AB004D"/>
    <w:rsid w:val="00AB1517"/>
    <w:rsid w:val="00AB224C"/>
    <w:rsid w:val="00AB2DBD"/>
    <w:rsid w:val="00AB2E61"/>
    <w:rsid w:val="00AB3093"/>
    <w:rsid w:val="00AB401F"/>
    <w:rsid w:val="00AB6FD4"/>
    <w:rsid w:val="00AB7369"/>
    <w:rsid w:val="00AC275F"/>
    <w:rsid w:val="00AC27BC"/>
    <w:rsid w:val="00AC30DD"/>
    <w:rsid w:val="00AC3866"/>
    <w:rsid w:val="00AC41AA"/>
    <w:rsid w:val="00AC4747"/>
    <w:rsid w:val="00AC4BCB"/>
    <w:rsid w:val="00AC4EB0"/>
    <w:rsid w:val="00AC780C"/>
    <w:rsid w:val="00AD112A"/>
    <w:rsid w:val="00AD1D4B"/>
    <w:rsid w:val="00AD25D1"/>
    <w:rsid w:val="00AD27B0"/>
    <w:rsid w:val="00AD3B34"/>
    <w:rsid w:val="00AD3CB3"/>
    <w:rsid w:val="00AD3D25"/>
    <w:rsid w:val="00AD467C"/>
    <w:rsid w:val="00AD49A3"/>
    <w:rsid w:val="00AD4A5A"/>
    <w:rsid w:val="00AD51AA"/>
    <w:rsid w:val="00AD71B3"/>
    <w:rsid w:val="00AD7933"/>
    <w:rsid w:val="00AE0EBE"/>
    <w:rsid w:val="00AE1994"/>
    <w:rsid w:val="00AE2D8A"/>
    <w:rsid w:val="00AE308C"/>
    <w:rsid w:val="00AE3F20"/>
    <w:rsid w:val="00AE49AF"/>
    <w:rsid w:val="00AE4EBD"/>
    <w:rsid w:val="00AE6663"/>
    <w:rsid w:val="00AE6F84"/>
    <w:rsid w:val="00AE797E"/>
    <w:rsid w:val="00AF4ADD"/>
    <w:rsid w:val="00AF50F2"/>
    <w:rsid w:val="00AF6273"/>
    <w:rsid w:val="00B00035"/>
    <w:rsid w:val="00B03B19"/>
    <w:rsid w:val="00B04599"/>
    <w:rsid w:val="00B051E9"/>
    <w:rsid w:val="00B057B5"/>
    <w:rsid w:val="00B062DC"/>
    <w:rsid w:val="00B104AD"/>
    <w:rsid w:val="00B10CFA"/>
    <w:rsid w:val="00B11A34"/>
    <w:rsid w:val="00B123B2"/>
    <w:rsid w:val="00B13943"/>
    <w:rsid w:val="00B13FC3"/>
    <w:rsid w:val="00B15AF3"/>
    <w:rsid w:val="00B15D1F"/>
    <w:rsid w:val="00B16462"/>
    <w:rsid w:val="00B2031B"/>
    <w:rsid w:val="00B21359"/>
    <w:rsid w:val="00B21439"/>
    <w:rsid w:val="00B2253C"/>
    <w:rsid w:val="00B26093"/>
    <w:rsid w:val="00B266F1"/>
    <w:rsid w:val="00B2718D"/>
    <w:rsid w:val="00B27392"/>
    <w:rsid w:val="00B30AB8"/>
    <w:rsid w:val="00B310AF"/>
    <w:rsid w:val="00B318D2"/>
    <w:rsid w:val="00B328BE"/>
    <w:rsid w:val="00B369A7"/>
    <w:rsid w:val="00B36E14"/>
    <w:rsid w:val="00B40172"/>
    <w:rsid w:val="00B41F9B"/>
    <w:rsid w:val="00B427D7"/>
    <w:rsid w:val="00B43103"/>
    <w:rsid w:val="00B4353D"/>
    <w:rsid w:val="00B43B8F"/>
    <w:rsid w:val="00B44AEF"/>
    <w:rsid w:val="00B45571"/>
    <w:rsid w:val="00B46A7A"/>
    <w:rsid w:val="00B4712E"/>
    <w:rsid w:val="00B47176"/>
    <w:rsid w:val="00B471D4"/>
    <w:rsid w:val="00B4747F"/>
    <w:rsid w:val="00B475EE"/>
    <w:rsid w:val="00B50E4E"/>
    <w:rsid w:val="00B52404"/>
    <w:rsid w:val="00B52690"/>
    <w:rsid w:val="00B53309"/>
    <w:rsid w:val="00B53ACA"/>
    <w:rsid w:val="00B57DF7"/>
    <w:rsid w:val="00B61EBD"/>
    <w:rsid w:val="00B62383"/>
    <w:rsid w:val="00B62AAF"/>
    <w:rsid w:val="00B63047"/>
    <w:rsid w:val="00B63309"/>
    <w:rsid w:val="00B64238"/>
    <w:rsid w:val="00B65FC7"/>
    <w:rsid w:val="00B65FFD"/>
    <w:rsid w:val="00B67A30"/>
    <w:rsid w:val="00B70B8E"/>
    <w:rsid w:val="00B71E6D"/>
    <w:rsid w:val="00B74328"/>
    <w:rsid w:val="00B746CD"/>
    <w:rsid w:val="00B759EC"/>
    <w:rsid w:val="00B8206B"/>
    <w:rsid w:val="00B82808"/>
    <w:rsid w:val="00B83B8C"/>
    <w:rsid w:val="00B84E84"/>
    <w:rsid w:val="00B8702D"/>
    <w:rsid w:val="00B87416"/>
    <w:rsid w:val="00B87CB1"/>
    <w:rsid w:val="00B90485"/>
    <w:rsid w:val="00B904C2"/>
    <w:rsid w:val="00B907A0"/>
    <w:rsid w:val="00B91372"/>
    <w:rsid w:val="00B92A4C"/>
    <w:rsid w:val="00B92D02"/>
    <w:rsid w:val="00B92D2A"/>
    <w:rsid w:val="00B933F3"/>
    <w:rsid w:val="00B950D9"/>
    <w:rsid w:val="00B958ED"/>
    <w:rsid w:val="00B95996"/>
    <w:rsid w:val="00B95DEE"/>
    <w:rsid w:val="00B96F57"/>
    <w:rsid w:val="00B975E1"/>
    <w:rsid w:val="00BA0361"/>
    <w:rsid w:val="00BA048A"/>
    <w:rsid w:val="00BA3567"/>
    <w:rsid w:val="00BA6856"/>
    <w:rsid w:val="00BA7390"/>
    <w:rsid w:val="00BA77E3"/>
    <w:rsid w:val="00BA7DD7"/>
    <w:rsid w:val="00BA7EAF"/>
    <w:rsid w:val="00BB0947"/>
    <w:rsid w:val="00BB1D70"/>
    <w:rsid w:val="00BB2A10"/>
    <w:rsid w:val="00BB3837"/>
    <w:rsid w:val="00BB40C6"/>
    <w:rsid w:val="00BB4323"/>
    <w:rsid w:val="00BB7C0A"/>
    <w:rsid w:val="00BB7DE6"/>
    <w:rsid w:val="00BC02E9"/>
    <w:rsid w:val="00BC3258"/>
    <w:rsid w:val="00BC331C"/>
    <w:rsid w:val="00BC38C9"/>
    <w:rsid w:val="00BC668C"/>
    <w:rsid w:val="00BC6B38"/>
    <w:rsid w:val="00BC7680"/>
    <w:rsid w:val="00BD2B67"/>
    <w:rsid w:val="00BD3874"/>
    <w:rsid w:val="00BD4921"/>
    <w:rsid w:val="00BD5379"/>
    <w:rsid w:val="00BD5EB1"/>
    <w:rsid w:val="00BE03F8"/>
    <w:rsid w:val="00BE0C9E"/>
    <w:rsid w:val="00BE38D8"/>
    <w:rsid w:val="00BE4043"/>
    <w:rsid w:val="00BE570B"/>
    <w:rsid w:val="00BE5A13"/>
    <w:rsid w:val="00BE5DD9"/>
    <w:rsid w:val="00BF0575"/>
    <w:rsid w:val="00BF061A"/>
    <w:rsid w:val="00BF1AE3"/>
    <w:rsid w:val="00BF233B"/>
    <w:rsid w:val="00BF23D7"/>
    <w:rsid w:val="00BF2C25"/>
    <w:rsid w:val="00BF2D8B"/>
    <w:rsid w:val="00BF46AF"/>
    <w:rsid w:val="00BF59D3"/>
    <w:rsid w:val="00BF5BA0"/>
    <w:rsid w:val="00BF6186"/>
    <w:rsid w:val="00BF66B9"/>
    <w:rsid w:val="00C0022C"/>
    <w:rsid w:val="00C00B39"/>
    <w:rsid w:val="00C011B8"/>
    <w:rsid w:val="00C029BB"/>
    <w:rsid w:val="00C056B2"/>
    <w:rsid w:val="00C06B85"/>
    <w:rsid w:val="00C07444"/>
    <w:rsid w:val="00C076B5"/>
    <w:rsid w:val="00C10F42"/>
    <w:rsid w:val="00C10FC3"/>
    <w:rsid w:val="00C11840"/>
    <w:rsid w:val="00C11E54"/>
    <w:rsid w:val="00C12D2F"/>
    <w:rsid w:val="00C179A6"/>
    <w:rsid w:val="00C215FC"/>
    <w:rsid w:val="00C22360"/>
    <w:rsid w:val="00C2306B"/>
    <w:rsid w:val="00C247EB"/>
    <w:rsid w:val="00C25735"/>
    <w:rsid w:val="00C26D07"/>
    <w:rsid w:val="00C30398"/>
    <w:rsid w:val="00C31BBE"/>
    <w:rsid w:val="00C32FC9"/>
    <w:rsid w:val="00C34265"/>
    <w:rsid w:val="00C358A3"/>
    <w:rsid w:val="00C36293"/>
    <w:rsid w:val="00C36FA3"/>
    <w:rsid w:val="00C43309"/>
    <w:rsid w:val="00C440C4"/>
    <w:rsid w:val="00C44519"/>
    <w:rsid w:val="00C44581"/>
    <w:rsid w:val="00C44BC1"/>
    <w:rsid w:val="00C46F26"/>
    <w:rsid w:val="00C519CB"/>
    <w:rsid w:val="00C54EC1"/>
    <w:rsid w:val="00C550FE"/>
    <w:rsid w:val="00C557B2"/>
    <w:rsid w:val="00C559D5"/>
    <w:rsid w:val="00C55A0B"/>
    <w:rsid w:val="00C56562"/>
    <w:rsid w:val="00C573FE"/>
    <w:rsid w:val="00C5789B"/>
    <w:rsid w:val="00C6357A"/>
    <w:rsid w:val="00C641AC"/>
    <w:rsid w:val="00C6433B"/>
    <w:rsid w:val="00C71574"/>
    <w:rsid w:val="00C71D7F"/>
    <w:rsid w:val="00C75799"/>
    <w:rsid w:val="00C75C4C"/>
    <w:rsid w:val="00C811BA"/>
    <w:rsid w:val="00C81B49"/>
    <w:rsid w:val="00C82844"/>
    <w:rsid w:val="00C82D7C"/>
    <w:rsid w:val="00C84BE8"/>
    <w:rsid w:val="00C84E5B"/>
    <w:rsid w:val="00C856FD"/>
    <w:rsid w:val="00C8595D"/>
    <w:rsid w:val="00C85B21"/>
    <w:rsid w:val="00C901AC"/>
    <w:rsid w:val="00C90986"/>
    <w:rsid w:val="00C91363"/>
    <w:rsid w:val="00C9166D"/>
    <w:rsid w:val="00C927D4"/>
    <w:rsid w:val="00C93A44"/>
    <w:rsid w:val="00C93D2F"/>
    <w:rsid w:val="00C9431B"/>
    <w:rsid w:val="00C9492C"/>
    <w:rsid w:val="00C96728"/>
    <w:rsid w:val="00C9722F"/>
    <w:rsid w:val="00C97792"/>
    <w:rsid w:val="00CA043F"/>
    <w:rsid w:val="00CA132E"/>
    <w:rsid w:val="00CA3DC7"/>
    <w:rsid w:val="00CA4E48"/>
    <w:rsid w:val="00CA52E0"/>
    <w:rsid w:val="00CA58BF"/>
    <w:rsid w:val="00CA6070"/>
    <w:rsid w:val="00CA76BC"/>
    <w:rsid w:val="00CA7D2F"/>
    <w:rsid w:val="00CB060F"/>
    <w:rsid w:val="00CB23CC"/>
    <w:rsid w:val="00CB36E7"/>
    <w:rsid w:val="00CB42E0"/>
    <w:rsid w:val="00CB6158"/>
    <w:rsid w:val="00CB62BE"/>
    <w:rsid w:val="00CB69B5"/>
    <w:rsid w:val="00CC0FC6"/>
    <w:rsid w:val="00CC1277"/>
    <w:rsid w:val="00CC45C3"/>
    <w:rsid w:val="00CC54C1"/>
    <w:rsid w:val="00CD00F5"/>
    <w:rsid w:val="00CD1A0B"/>
    <w:rsid w:val="00CD2A63"/>
    <w:rsid w:val="00CD408E"/>
    <w:rsid w:val="00CD6C16"/>
    <w:rsid w:val="00CD76E7"/>
    <w:rsid w:val="00CD7C5D"/>
    <w:rsid w:val="00CD7E9D"/>
    <w:rsid w:val="00CE1F92"/>
    <w:rsid w:val="00CE6604"/>
    <w:rsid w:val="00CE765F"/>
    <w:rsid w:val="00CF3423"/>
    <w:rsid w:val="00CF4F44"/>
    <w:rsid w:val="00CF5B9B"/>
    <w:rsid w:val="00CF5C32"/>
    <w:rsid w:val="00D0068A"/>
    <w:rsid w:val="00D00966"/>
    <w:rsid w:val="00D010F8"/>
    <w:rsid w:val="00D027A5"/>
    <w:rsid w:val="00D0333F"/>
    <w:rsid w:val="00D03447"/>
    <w:rsid w:val="00D0367C"/>
    <w:rsid w:val="00D03864"/>
    <w:rsid w:val="00D03B93"/>
    <w:rsid w:val="00D05157"/>
    <w:rsid w:val="00D063A6"/>
    <w:rsid w:val="00D06C52"/>
    <w:rsid w:val="00D10F77"/>
    <w:rsid w:val="00D14F33"/>
    <w:rsid w:val="00D15D60"/>
    <w:rsid w:val="00D17219"/>
    <w:rsid w:val="00D175C2"/>
    <w:rsid w:val="00D17613"/>
    <w:rsid w:val="00D17DF1"/>
    <w:rsid w:val="00D17F71"/>
    <w:rsid w:val="00D17FF5"/>
    <w:rsid w:val="00D21512"/>
    <w:rsid w:val="00D21CBD"/>
    <w:rsid w:val="00D227A2"/>
    <w:rsid w:val="00D23C0E"/>
    <w:rsid w:val="00D2618E"/>
    <w:rsid w:val="00D26B4A"/>
    <w:rsid w:val="00D26D29"/>
    <w:rsid w:val="00D27437"/>
    <w:rsid w:val="00D276B8"/>
    <w:rsid w:val="00D27DED"/>
    <w:rsid w:val="00D307CE"/>
    <w:rsid w:val="00D30B8E"/>
    <w:rsid w:val="00D30F49"/>
    <w:rsid w:val="00D31636"/>
    <w:rsid w:val="00D3172C"/>
    <w:rsid w:val="00D35DC1"/>
    <w:rsid w:val="00D35F65"/>
    <w:rsid w:val="00D366FB"/>
    <w:rsid w:val="00D36933"/>
    <w:rsid w:val="00D36E0D"/>
    <w:rsid w:val="00D4033E"/>
    <w:rsid w:val="00D42159"/>
    <w:rsid w:val="00D4347E"/>
    <w:rsid w:val="00D444F2"/>
    <w:rsid w:val="00D445C3"/>
    <w:rsid w:val="00D46283"/>
    <w:rsid w:val="00D463EA"/>
    <w:rsid w:val="00D47724"/>
    <w:rsid w:val="00D50CC9"/>
    <w:rsid w:val="00D521F1"/>
    <w:rsid w:val="00D52492"/>
    <w:rsid w:val="00D52ECB"/>
    <w:rsid w:val="00D53FE5"/>
    <w:rsid w:val="00D552C5"/>
    <w:rsid w:val="00D5730C"/>
    <w:rsid w:val="00D614CB"/>
    <w:rsid w:val="00D6285F"/>
    <w:rsid w:val="00D63580"/>
    <w:rsid w:val="00D66A91"/>
    <w:rsid w:val="00D7239A"/>
    <w:rsid w:val="00D746D8"/>
    <w:rsid w:val="00D7479B"/>
    <w:rsid w:val="00D764FA"/>
    <w:rsid w:val="00D76FD3"/>
    <w:rsid w:val="00D77880"/>
    <w:rsid w:val="00D77A59"/>
    <w:rsid w:val="00D77B40"/>
    <w:rsid w:val="00D8015D"/>
    <w:rsid w:val="00D808CC"/>
    <w:rsid w:val="00D80DBD"/>
    <w:rsid w:val="00D81140"/>
    <w:rsid w:val="00D819F8"/>
    <w:rsid w:val="00D849C9"/>
    <w:rsid w:val="00D85AD6"/>
    <w:rsid w:val="00D874E4"/>
    <w:rsid w:val="00D90474"/>
    <w:rsid w:val="00D94075"/>
    <w:rsid w:val="00D94298"/>
    <w:rsid w:val="00D949A0"/>
    <w:rsid w:val="00D94B90"/>
    <w:rsid w:val="00D95C9F"/>
    <w:rsid w:val="00D973D4"/>
    <w:rsid w:val="00DA0DD2"/>
    <w:rsid w:val="00DA1FDF"/>
    <w:rsid w:val="00DA2BBC"/>
    <w:rsid w:val="00DA3D25"/>
    <w:rsid w:val="00DB05FB"/>
    <w:rsid w:val="00DB14D0"/>
    <w:rsid w:val="00DB1527"/>
    <w:rsid w:val="00DB21D0"/>
    <w:rsid w:val="00DB47EB"/>
    <w:rsid w:val="00DB50E6"/>
    <w:rsid w:val="00DB5584"/>
    <w:rsid w:val="00DB55A6"/>
    <w:rsid w:val="00DB5660"/>
    <w:rsid w:val="00DB724A"/>
    <w:rsid w:val="00DB72DD"/>
    <w:rsid w:val="00DB73E5"/>
    <w:rsid w:val="00DB7D5D"/>
    <w:rsid w:val="00DC2E42"/>
    <w:rsid w:val="00DC3E70"/>
    <w:rsid w:val="00DC4AFD"/>
    <w:rsid w:val="00DC57E3"/>
    <w:rsid w:val="00DC76E5"/>
    <w:rsid w:val="00DC7772"/>
    <w:rsid w:val="00DC7B1C"/>
    <w:rsid w:val="00DD0636"/>
    <w:rsid w:val="00DD06B3"/>
    <w:rsid w:val="00DD2ACF"/>
    <w:rsid w:val="00DD669E"/>
    <w:rsid w:val="00DE07F8"/>
    <w:rsid w:val="00DE15A0"/>
    <w:rsid w:val="00DE2DA5"/>
    <w:rsid w:val="00DE4882"/>
    <w:rsid w:val="00DE4926"/>
    <w:rsid w:val="00DE5469"/>
    <w:rsid w:val="00DE56D9"/>
    <w:rsid w:val="00DE5E3B"/>
    <w:rsid w:val="00DF005F"/>
    <w:rsid w:val="00DF0484"/>
    <w:rsid w:val="00DF225D"/>
    <w:rsid w:val="00DF30EB"/>
    <w:rsid w:val="00DF4F38"/>
    <w:rsid w:val="00E008A6"/>
    <w:rsid w:val="00E01EBF"/>
    <w:rsid w:val="00E02238"/>
    <w:rsid w:val="00E02BA4"/>
    <w:rsid w:val="00E03B63"/>
    <w:rsid w:val="00E03CA2"/>
    <w:rsid w:val="00E04395"/>
    <w:rsid w:val="00E04DCD"/>
    <w:rsid w:val="00E06A78"/>
    <w:rsid w:val="00E113EC"/>
    <w:rsid w:val="00E1242F"/>
    <w:rsid w:val="00E12995"/>
    <w:rsid w:val="00E13659"/>
    <w:rsid w:val="00E136B9"/>
    <w:rsid w:val="00E141BE"/>
    <w:rsid w:val="00E1486B"/>
    <w:rsid w:val="00E14959"/>
    <w:rsid w:val="00E163AF"/>
    <w:rsid w:val="00E17792"/>
    <w:rsid w:val="00E20686"/>
    <w:rsid w:val="00E21FE7"/>
    <w:rsid w:val="00E23465"/>
    <w:rsid w:val="00E23A29"/>
    <w:rsid w:val="00E240EB"/>
    <w:rsid w:val="00E2782E"/>
    <w:rsid w:val="00E27F62"/>
    <w:rsid w:val="00E3017D"/>
    <w:rsid w:val="00E30F20"/>
    <w:rsid w:val="00E31343"/>
    <w:rsid w:val="00E313E8"/>
    <w:rsid w:val="00E328E2"/>
    <w:rsid w:val="00E32AFA"/>
    <w:rsid w:val="00E32D6D"/>
    <w:rsid w:val="00E34828"/>
    <w:rsid w:val="00E35106"/>
    <w:rsid w:val="00E36101"/>
    <w:rsid w:val="00E36502"/>
    <w:rsid w:val="00E36C23"/>
    <w:rsid w:val="00E413D9"/>
    <w:rsid w:val="00E43165"/>
    <w:rsid w:val="00E441D3"/>
    <w:rsid w:val="00E45237"/>
    <w:rsid w:val="00E45AD7"/>
    <w:rsid w:val="00E45CF6"/>
    <w:rsid w:val="00E45EF6"/>
    <w:rsid w:val="00E46399"/>
    <w:rsid w:val="00E4769F"/>
    <w:rsid w:val="00E47BC1"/>
    <w:rsid w:val="00E51737"/>
    <w:rsid w:val="00E521B4"/>
    <w:rsid w:val="00E52294"/>
    <w:rsid w:val="00E53351"/>
    <w:rsid w:val="00E535B2"/>
    <w:rsid w:val="00E53984"/>
    <w:rsid w:val="00E53DF4"/>
    <w:rsid w:val="00E544E1"/>
    <w:rsid w:val="00E54CAA"/>
    <w:rsid w:val="00E5543C"/>
    <w:rsid w:val="00E5652E"/>
    <w:rsid w:val="00E56D55"/>
    <w:rsid w:val="00E61292"/>
    <w:rsid w:val="00E62907"/>
    <w:rsid w:val="00E634E2"/>
    <w:rsid w:val="00E65589"/>
    <w:rsid w:val="00E6617B"/>
    <w:rsid w:val="00E66C0F"/>
    <w:rsid w:val="00E671FE"/>
    <w:rsid w:val="00E70980"/>
    <w:rsid w:val="00E71AD0"/>
    <w:rsid w:val="00E73B6B"/>
    <w:rsid w:val="00E74346"/>
    <w:rsid w:val="00E743FA"/>
    <w:rsid w:val="00E744CC"/>
    <w:rsid w:val="00E74A93"/>
    <w:rsid w:val="00E75254"/>
    <w:rsid w:val="00E76ABB"/>
    <w:rsid w:val="00E77930"/>
    <w:rsid w:val="00E809E1"/>
    <w:rsid w:val="00E815D6"/>
    <w:rsid w:val="00E81DAC"/>
    <w:rsid w:val="00E81E4A"/>
    <w:rsid w:val="00E825A3"/>
    <w:rsid w:val="00E83077"/>
    <w:rsid w:val="00E8440F"/>
    <w:rsid w:val="00E8461F"/>
    <w:rsid w:val="00E85E02"/>
    <w:rsid w:val="00E86782"/>
    <w:rsid w:val="00E871F4"/>
    <w:rsid w:val="00E91998"/>
    <w:rsid w:val="00E927BB"/>
    <w:rsid w:val="00E93E06"/>
    <w:rsid w:val="00E93ED8"/>
    <w:rsid w:val="00E94245"/>
    <w:rsid w:val="00E943AD"/>
    <w:rsid w:val="00E94667"/>
    <w:rsid w:val="00E94D7B"/>
    <w:rsid w:val="00E95B25"/>
    <w:rsid w:val="00E966E9"/>
    <w:rsid w:val="00EA285E"/>
    <w:rsid w:val="00EA378F"/>
    <w:rsid w:val="00EA4BE3"/>
    <w:rsid w:val="00EA4E1F"/>
    <w:rsid w:val="00EA4FE5"/>
    <w:rsid w:val="00EA50E5"/>
    <w:rsid w:val="00EA5A86"/>
    <w:rsid w:val="00EA5FCE"/>
    <w:rsid w:val="00EA62C2"/>
    <w:rsid w:val="00EA62EF"/>
    <w:rsid w:val="00EA6925"/>
    <w:rsid w:val="00EB1ED3"/>
    <w:rsid w:val="00EB224E"/>
    <w:rsid w:val="00EB3E8D"/>
    <w:rsid w:val="00EB7DD8"/>
    <w:rsid w:val="00EC246F"/>
    <w:rsid w:val="00EC30BB"/>
    <w:rsid w:val="00EC386F"/>
    <w:rsid w:val="00EC3F81"/>
    <w:rsid w:val="00EC3FB3"/>
    <w:rsid w:val="00EC4FB7"/>
    <w:rsid w:val="00EC5CDC"/>
    <w:rsid w:val="00EC6CC4"/>
    <w:rsid w:val="00EC7F63"/>
    <w:rsid w:val="00ED0774"/>
    <w:rsid w:val="00ED0E89"/>
    <w:rsid w:val="00ED27F7"/>
    <w:rsid w:val="00ED35E0"/>
    <w:rsid w:val="00ED3A06"/>
    <w:rsid w:val="00EE046F"/>
    <w:rsid w:val="00EE1A18"/>
    <w:rsid w:val="00EE3C0C"/>
    <w:rsid w:val="00EE464B"/>
    <w:rsid w:val="00EE5B23"/>
    <w:rsid w:val="00EE5DA5"/>
    <w:rsid w:val="00EE5F68"/>
    <w:rsid w:val="00EE64EB"/>
    <w:rsid w:val="00EE6886"/>
    <w:rsid w:val="00EE6B6A"/>
    <w:rsid w:val="00EE718A"/>
    <w:rsid w:val="00EE7B85"/>
    <w:rsid w:val="00EE7C19"/>
    <w:rsid w:val="00EF0DD6"/>
    <w:rsid w:val="00EF1075"/>
    <w:rsid w:val="00EF2776"/>
    <w:rsid w:val="00EF3BDE"/>
    <w:rsid w:val="00EF4844"/>
    <w:rsid w:val="00EF4D0F"/>
    <w:rsid w:val="00EF586D"/>
    <w:rsid w:val="00EF5AD1"/>
    <w:rsid w:val="00EF7FDA"/>
    <w:rsid w:val="00F0041B"/>
    <w:rsid w:val="00F00A11"/>
    <w:rsid w:val="00F00F1A"/>
    <w:rsid w:val="00F0107F"/>
    <w:rsid w:val="00F0196F"/>
    <w:rsid w:val="00F02CBB"/>
    <w:rsid w:val="00F03083"/>
    <w:rsid w:val="00F04F87"/>
    <w:rsid w:val="00F05A81"/>
    <w:rsid w:val="00F1043E"/>
    <w:rsid w:val="00F11EC1"/>
    <w:rsid w:val="00F1407B"/>
    <w:rsid w:val="00F15AB9"/>
    <w:rsid w:val="00F177CC"/>
    <w:rsid w:val="00F20042"/>
    <w:rsid w:val="00F20F8B"/>
    <w:rsid w:val="00F23542"/>
    <w:rsid w:val="00F23B6B"/>
    <w:rsid w:val="00F24F23"/>
    <w:rsid w:val="00F24F62"/>
    <w:rsid w:val="00F25632"/>
    <w:rsid w:val="00F32547"/>
    <w:rsid w:val="00F32DF8"/>
    <w:rsid w:val="00F33882"/>
    <w:rsid w:val="00F355BB"/>
    <w:rsid w:val="00F35C11"/>
    <w:rsid w:val="00F37F46"/>
    <w:rsid w:val="00F40F22"/>
    <w:rsid w:val="00F413ED"/>
    <w:rsid w:val="00F4180B"/>
    <w:rsid w:val="00F41CF5"/>
    <w:rsid w:val="00F41D3F"/>
    <w:rsid w:val="00F42D91"/>
    <w:rsid w:val="00F42FBF"/>
    <w:rsid w:val="00F43111"/>
    <w:rsid w:val="00F43C6B"/>
    <w:rsid w:val="00F44239"/>
    <w:rsid w:val="00F44B28"/>
    <w:rsid w:val="00F459BD"/>
    <w:rsid w:val="00F4681C"/>
    <w:rsid w:val="00F47AA9"/>
    <w:rsid w:val="00F501D6"/>
    <w:rsid w:val="00F502F3"/>
    <w:rsid w:val="00F551FA"/>
    <w:rsid w:val="00F55727"/>
    <w:rsid w:val="00F55CC2"/>
    <w:rsid w:val="00F56BFB"/>
    <w:rsid w:val="00F56CF9"/>
    <w:rsid w:val="00F57308"/>
    <w:rsid w:val="00F60D4B"/>
    <w:rsid w:val="00F6315F"/>
    <w:rsid w:val="00F63855"/>
    <w:rsid w:val="00F64083"/>
    <w:rsid w:val="00F65A4E"/>
    <w:rsid w:val="00F65E34"/>
    <w:rsid w:val="00F663E5"/>
    <w:rsid w:val="00F668A2"/>
    <w:rsid w:val="00F66D60"/>
    <w:rsid w:val="00F67393"/>
    <w:rsid w:val="00F70C7B"/>
    <w:rsid w:val="00F713A7"/>
    <w:rsid w:val="00F71DBC"/>
    <w:rsid w:val="00F72478"/>
    <w:rsid w:val="00F72BEF"/>
    <w:rsid w:val="00F76E7F"/>
    <w:rsid w:val="00F82190"/>
    <w:rsid w:val="00F82A8F"/>
    <w:rsid w:val="00F82BCC"/>
    <w:rsid w:val="00F82DAA"/>
    <w:rsid w:val="00F82FC1"/>
    <w:rsid w:val="00F83149"/>
    <w:rsid w:val="00F83A78"/>
    <w:rsid w:val="00F83BB0"/>
    <w:rsid w:val="00F84334"/>
    <w:rsid w:val="00F84620"/>
    <w:rsid w:val="00F855AC"/>
    <w:rsid w:val="00F85A45"/>
    <w:rsid w:val="00F85F30"/>
    <w:rsid w:val="00F86B9C"/>
    <w:rsid w:val="00F877CD"/>
    <w:rsid w:val="00F87912"/>
    <w:rsid w:val="00F920B6"/>
    <w:rsid w:val="00F94811"/>
    <w:rsid w:val="00F96D75"/>
    <w:rsid w:val="00F972B5"/>
    <w:rsid w:val="00F97957"/>
    <w:rsid w:val="00F97FE3"/>
    <w:rsid w:val="00FA1A42"/>
    <w:rsid w:val="00FA2330"/>
    <w:rsid w:val="00FA2985"/>
    <w:rsid w:val="00FA3B8B"/>
    <w:rsid w:val="00FA6CDC"/>
    <w:rsid w:val="00FA7008"/>
    <w:rsid w:val="00FA728D"/>
    <w:rsid w:val="00FA72EF"/>
    <w:rsid w:val="00FA7D12"/>
    <w:rsid w:val="00FB0015"/>
    <w:rsid w:val="00FB0F47"/>
    <w:rsid w:val="00FB20ED"/>
    <w:rsid w:val="00FB33B9"/>
    <w:rsid w:val="00FB3E92"/>
    <w:rsid w:val="00FB4B55"/>
    <w:rsid w:val="00FB4F97"/>
    <w:rsid w:val="00FB4FB8"/>
    <w:rsid w:val="00FB6F6C"/>
    <w:rsid w:val="00FB73EC"/>
    <w:rsid w:val="00FC0C3C"/>
    <w:rsid w:val="00FC4A4E"/>
    <w:rsid w:val="00FC63AA"/>
    <w:rsid w:val="00FD0468"/>
    <w:rsid w:val="00FD3902"/>
    <w:rsid w:val="00FD3A72"/>
    <w:rsid w:val="00FD4AAC"/>
    <w:rsid w:val="00FD4DB8"/>
    <w:rsid w:val="00FD5292"/>
    <w:rsid w:val="00FD5516"/>
    <w:rsid w:val="00FD5A8A"/>
    <w:rsid w:val="00FD5B44"/>
    <w:rsid w:val="00FD678C"/>
    <w:rsid w:val="00FD74B8"/>
    <w:rsid w:val="00FD797E"/>
    <w:rsid w:val="00FE51E2"/>
    <w:rsid w:val="00FE5695"/>
    <w:rsid w:val="00FE7BF9"/>
    <w:rsid w:val="00FF095C"/>
    <w:rsid w:val="00FF3D55"/>
    <w:rsid w:val="00FF4AD5"/>
    <w:rsid w:val="00FF5DB1"/>
    <w:rsid w:val="00FF634B"/>
    <w:rsid w:val="00FF6CF8"/>
    <w:rsid w:val="013F70AE"/>
    <w:rsid w:val="01826CFC"/>
    <w:rsid w:val="0222434D"/>
    <w:rsid w:val="022E6257"/>
    <w:rsid w:val="02945C25"/>
    <w:rsid w:val="035717DD"/>
    <w:rsid w:val="036A7762"/>
    <w:rsid w:val="03AA7B5F"/>
    <w:rsid w:val="041D2A27"/>
    <w:rsid w:val="045B70AB"/>
    <w:rsid w:val="0461649D"/>
    <w:rsid w:val="04C85E06"/>
    <w:rsid w:val="055C757F"/>
    <w:rsid w:val="056F1060"/>
    <w:rsid w:val="05E13402"/>
    <w:rsid w:val="061439B5"/>
    <w:rsid w:val="06A72333"/>
    <w:rsid w:val="06DA35BC"/>
    <w:rsid w:val="07723089"/>
    <w:rsid w:val="07B56AA5"/>
    <w:rsid w:val="0808579C"/>
    <w:rsid w:val="081859DF"/>
    <w:rsid w:val="08C94F2B"/>
    <w:rsid w:val="08D833C0"/>
    <w:rsid w:val="08F657EC"/>
    <w:rsid w:val="092D370C"/>
    <w:rsid w:val="095D206F"/>
    <w:rsid w:val="09FB1114"/>
    <w:rsid w:val="0ABF0064"/>
    <w:rsid w:val="0B615EDB"/>
    <w:rsid w:val="0BF7577C"/>
    <w:rsid w:val="0C57284E"/>
    <w:rsid w:val="0C6A432F"/>
    <w:rsid w:val="0CA17906"/>
    <w:rsid w:val="0D42705A"/>
    <w:rsid w:val="0D887163"/>
    <w:rsid w:val="0E462B7A"/>
    <w:rsid w:val="0E56596F"/>
    <w:rsid w:val="0E8A5899"/>
    <w:rsid w:val="0F1C7AF4"/>
    <w:rsid w:val="0FCA393E"/>
    <w:rsid w:val="0FD22917"/>
    <w:rsid w:val="0FD81E37"/>
    <w:rsid w:val="0FE32D76"/>
    <w:rsid w:val="108A438C"/>
    <w:rsid w:val="11507A01"/>
    <w:rsid w:val="115630D4"/>
    <w:rsid w:val="116F2EED"/>
    <w:rsid w:val="11A622AD"/>
    <w:rsid w:val="11EE7A27"/>
    <w:rsid w:val="126C6B31"/>
    <w:rsid w:val="12A4166C"/>
    <w:rsid w:val="133E2072"/>
    <w:rsid w:val="13833F28"/>
    <w:rsid w:val="13C54541"/>
    <w:rsid w:val="14C558E8"/>
    <w:rsid w:val="14DE3B0C"/>
    <w:rsid w:val="15103277"/>
    <w:rsid w:val="160F7CF5"/>
    <w:rsid w:val="170D692B"/>
    <w:rsid w:val="17237712"/>
    <w:rsid w:val="178A7012"/>
    <w:rsid w:val="18131D1F"/>
    <w:rsid w:val="19375DC7"/>
    <w:rsid w:val="19704F4F"/>
    <w:rsid w:val="198E05D9"/>
    <w:rsid w:val="19BA3865"/>
    <w:rsid w:val="19C132FB"/>
    <w:rsid w:val="19C332D1"/>
    <w:rsid w:val="1A732F49"/>
    <w:rsid w:val="1AD61734"/>
    <w:rsid w:val="1B3426D8"/>
    <w:rsid w:val="1B375AA8"/>
    <w:rsid w:val="1BA3160C"/>
    <w:rsid w:val="1BCF2401"/>
    <w:rsid w:val="1BDA038C"/>
    <w:rsid w:val="1C092D31"/>
    <w:rsid w:val="1C146D9B"/>
    <w:rsid w:val="1D242F77"/>
    <w:rsid w:val="1E083B69"/>
    <w:rsid w:val="1E731035"/>
    <w:rsid w:val="1E91399D"/>
    <w:rsid w:val="1EA9518B"/>
    <w:rsid w:val="1EAE27ED"/>
    <w:rsid w:val="1EE67013"/>
    <w:rsid w:val="1EFB1E90"/>
    <w:rsid w:val="1F095C2A"/>
    <w:rsid w:val="1FAB417F"/>
    <w:rsid w:val="200856B1"/>
    <w:rsid w:val="20CA763A"/>
    <w:rsid w:val="21374CD0"/>
    <w:rsid w:val="213F1DD6"/>
    <w:rsid w:val="214B42D7"/>
    <w:rsid w:val="219914E7"/>
    <w:rsid w:val="21A03FB2"/>
    <w:rsid w:val="21A20310"/>
    <w:rsid w:val="21DC5877"/>
    <w:rsid w:val="227827F8"/>
    <w:rsid w:val="22965A26"/>
    <w:rsid w:val="23791EF8"/>
    <w:rsid w:val="237B0335"/>
    <w:rsid w:val="23A347BE"/>
    <w:rsid w:val="23B76FAB"/>
    <w:rsid w:val="23EC7215"/>
    <w:rsid w:val="2405451F"/>
    <w:rsid w:val="245F2C50"/>
    <w:rsid w:val="24857B00"/>
    <w:rsid w:val="24CD3C35"/>
    <w:rsid w:val="24DD5B8E"/>
    <w:rsid w:val="26227E39"/>
    <w:rsid w:val="2641214D"/>
    <w:rsid w:val="26FE1ED8"/>
    <w:rsid w:val="271D7B28"/>
    <w:rsid w:val="275E1889"/>
    <w:rsid w:val="27B64954"/>
    <w:rsid w:val="280B1A82"/>
    <w:rsid w:val="28241E66"/>
    <w:rsid w:val="28AF7842"/>
    <w:rsid w:val="28E671AD"/>
    <w:rsid w:val="290819A0"/>
    <w:rsid w:val="2956313E"/>
    <w:rsid w:val="297C72D0"/>
    <w:rsid w:val="297D349C"/>
    <w:rsid w:val="29B45AC0"/>
    <w:rsid w:val="29FD5AA6"/>
    <w:rsid w:val="2AA703A0"/>
    <w:rsid w:val="2B3E34ED"/>
    <w:rsid w:val="2B5446D0"/>
    <w:rsid w:val="2B6F5066"/>
    <w:rsid w:val="2BA67570"/>
    <w:rsid w:val="2BB46DA0"/>
    <w:rsid w:val="2BDF3F0E"/>
    <w:rsid w:val="2BF13CCD"/>
    <w:rsid w:val="2C291567"/>
    <w:rsid w:val="2C372028"/>
    <w:rsid w:val="2C417B52"/>
    <w:rsid w:val="2CBA0563"/>
    <w:rsid w:val="2CC42384"/>
    <w:rsid w:val="2CEF0607"/>
    <w:rsid w:val="2D404F0C"/>
    <w:rsid w:val="2DF75ACE"/>
    <w:rsid w:val="2E3D769E"/>
    <w:rsid w:val="2E5642BC"/>
    <w:rsid w:val="2E5901E4"/>
    <w:rsid w:val="2E954963"/>
    <w:rsid w:val="2EE21389"/>
    <w:rsid w:val="2FC17E5A"/>
    <w:rsid w:val="302428C3"/>
    <w:rsid w:val="305D4027"/>
    <w:rsid w:val="30A00E67"/>
    <w:rsid w:val="31534682"/>
    <w:rsid w:val="31772AF1"/>
    <w:rsid w:val="317D623C"/>
    <w:rsid w:val="31B732C3"/>
    <w:rsid w:val="31F2254D"/>
    <w:rsid w:val="32494863"/>
    <w:rsid w:val="32BD0DAD"/>
    <w:rsid w:val="32D3412D"/>
    <w:rsid w:val="33165D81"/>
    <w:rsid w:val="33577FD0"/>
    <w:rsid w:val="33941B0E"/>
    <w:rsid w:val="33EA5BD2"/>
    <w:rsid w:val="33F20206"/>
    <w:rsid w:val="346A286F"/>
    <w:rsid w:val="34BB131C"/>
    <w:rsid w:val="34EB7E53"/>
    <w:rsid w:val="355E605E"/>
    <w:rsid w:val="35777939"/>
    <w:rsid w:val="35B20971"/>
    <w:rsid w:val="35D501BC"/>
    <w:rsid w:val="35DD62AD"/>
    <w:rsid w:val="366C2418"/>
    <w:rsid w:val="3680281D"/>
    <w:rsid w:val="37094D22"/>
    <w:rsid w:val="373B6744"/>
    <w:rsid w:val="378D51F2"/>
    <w:rsid w:val="37BB5CDC"/>
    <w:rsid w:val="383945A1"/>
    <w:rsid w:val="3851222B"/>
    <w:rsid w:val="38926838"/>
    <w:rsid w:val="38D027AB"/>
    <w:rsid w:val="38D70767"/>
    <w:rsid w:val="38E64C5B"/>
    <w:rsid w:val="3905525C"/>
    <w:rsid w:val="39AD6C6D"/>
    <w:rsid w:val="39BA571D"/>
    <w:rsid w:val="39E44E71"/>
    <w:rsid w:val="3A5D04D9"/>
    <w:rsid w:val="3A86267C"/>
    <w:rsid w:val="3A8F1281"/>
    <w:rsid w:val="3AE50EA1"/>
    <w:rsid w:val="3B1E43B3"/>
    <w:rsid w:val="3B6E533A"/>
    <w:rsid w:val="3B8406BA"/>
    <w:rsid w:val="3BA84A1C"/>
    <w:rsid w:val="3BF876E7"/>
    <w:rsid w:val="3C8B7826"/>
    <w:rsid w:val="3D2263DC"/>
    <w:rsid w:val="3D3B2FFA"/>
    <w:rsid w:val="3EB70DA6"/>
    <w:rsid w:val="3EC8234A"/>
    <w:rsid w:val="3F37655A"/>
    <w:rsid w:val="3F454604"/>
    <w:rsid w:val="3F49575B"/>
    <w:rsid w:val="403A3A3D"/>
    <w:rsid w:val="4084712E"/>
    <w:rsid w:val="41970A1B"/>
    <w:rsid w:val="41CD40DC"/>
    <w:rsid w:val="421003BA"/>
    <w:rsid w:val="42756FAE"/>
    <w:rsid w:val="42997141"/>
    <w:rsid w:val="42CF2B62"/>
    <w:rsid w:val="42DF08CC"/>
    <w:rsid w:val="4367727A"/>
    <w:rsid w:val="43BD592B"/>
    <w:rsid w:val="43F94C52"/>
    <w:rsid w:val="444C1F91"/>
    <w:rsid w:val="44544EBB"/>
    <w:rsid w:val="445600E1"/>
    <w:rsid w:val="44727C49"/>
    <w:rsid w:val="44B1402F"/>
    <w:rsid w:val="451C7BB5"/>
    <w:rsid w:val="45991206"/>
    <w:rsid w:val="45C67B21"/>
    <w:rsid w:val="46951786"/>
    <w:rsid w:val="46A41C10"/>
    <w:rsid w:val="46D85D5E"/>
    <w:rsid w:val="47190850"/>
    <w:rsid w:val="47653A95"/>
    <w:rsid w:val="47A66F85"/>
    <w:rsid w:val="47B44364"/>
    <w:rsid w:val="47C91E12"/>
    <w:rsid w:val="47CC58C3"/>
    <w:rsid w:val="47EF15B1"/>
    <w:rsid w:val="47FB61A8"/>
    <w:rsid w:val="48425B85"/>
    <w:rsid w:val="488E2B78"/>
    <w:rsid w:val="48B321F4"/>
    <w:rsid w:val="49531B59"/>
    <w:rsid w:val="497513D4"/>
    <w:rsid w:val="499A6C1C"/>
    <w:rsid w:val="49AD6D93"/>
    <w:rsid w:val="49D22F38"/>
    <w:rsid w:val="49FE0F14"/>
    <w:rsid w:val="4A2E3F41"/>
    <w:rsid w:val="4A681EC7"/>
    <w:rsid w:val="4B214708"/>
    <w:rsid w:val="4B322EF7"/>
    <w:rsid w:val="4B50680B"/>
    <w:rsid w:val="4B6C74DC"/>
    <w:rsid w:val="4B7818BD"/>
    <w:rsid w:val="4CCE0154"/>
    <w:rsid w:val="4D785BA5"/>
    <w:rsid w:val="4D981FC5"/>
    <w:rsid w:val="4DE902D2"/>
    <w:rsid w:val="4ECE6429"/>
    <w:rsid w:val="4F1638C7"/>
    <w:rsid w:val="4F2F6737"/>
    <w:rsid w:val="4F473A81"/>
    <w:rsid w:val="4F702FD7"/>
    <w:rsid w:val="4FF0644E"/>
    <w:rsid w:val="4FFC0D0F"/>
    <w:rsid w:val="50D80DE8"/>
    <w:rsid w:val="50F778EC"/>
    <w:rsid w:val="51002139"/>
    <w:rsid w:val="5248023B"/>
    <w:rsid w:val="524E69A4"/>
    <w:rsid w:val="525C7843"/>
    <w:rsid w:val="52A02931"/>
    <w:rsid w:val="52CD6993"/>
    <w:rsid w:val="52DC23D7"/>
    <w:rsid w:val="5362532D"/>
    <w:rsid w:val="538B4884"/>
    <w:rsid w:val="53BC2C8F"/>
    <w:rsid w:val="53CE7E2A"/>
    <w:rsid w:val="53D82C01"/>
    <w:rsid w:val="53F341D7"/>
    <w:rsid w:val="548D7620"/>
    <w:rsid w:val="549B2A49"/>
    <w:rsid w:val="56C5217F"/>
    <w:rsid w:val="56DD65BA"/>
    <w:rsid w:val="56E11317"/>
    <w:rsid w:val="56F66F10"/>
    <w:rsid w:val="57813603"/>
    <w:rsid w:val="5789005F"/>
    <w:rsid w:val="581E6135"/>
    <w:rsid w:val="585C2D5A"/>
    <w:rsid w:val="59A55F73"/>
    <w:rsid w:val="59CC52AE"/>
    <w:rsid w:val="59D32882"/>
    <w:rsid w:val="59DE28D2"/>
    <w:rsid w:val="5AAF5805"/>
    <w:rsid w:val="5AFC3CC2"/>
    <w:rsid w:val="5B307B8B"/>
    <w:rsid w:val="5B7B3430"/>
    <w:rsid w:val="5B864E83"/>
    <w:rsid w:val="5BA128AA"/>
    <w:rsid w:val="5BDB50B3"/>
    <w:rsid w:val="5BEA1513"/>
    <w:rsid w:val="5C822DC8"/>
    <w:rsid w:val="5CEC3B1C"/>
    <w:rsid w:val="5D131446"/>
    <w:rsid w:val="5D1F4809"/>
    <w:rsid w:val="5D347D3A"/>
    <w:rsid w:val="5DAF116F"/>
    <w:rsid w:val="5DE8016C"/>
    <w:rsid w:val="5E6D3AD1"/>
    <w:rsid w:val="5E802B0B"/>
    <w:rsid w:val="5EE72758"/>
    <w:rsid w:val="5EF62BE9"/>
    <w:rsid w:val="5F261904"/>
    <w:rsid w:val="5F2E674F"/>
    <w:rsid w:val="5F883CA8"/>
    <w:rsid w:val="5FAD6484"/>
    <w:rsid w:val="603040BD"/>
    <w:rsid w:val="60AC4679"/>
    <w:rsid w:val="60B44CEE"/>
    <w:rsid w:val="60C9697A"/>
    <w:rsid w:val="611347DB"/>
    <w:rsid w:val="6183303E"/>
    <w:rsid w:val="61CE7843"/>
    <w:rsid w:val="61D513C0"/>
    <w:rsid w:val="62D023DE"/>
    <w:rsid w:val="62DD3C81"/>
    <w:rsid w:val="632919C3"/>
    <w:rsid w:val="63956641"/>
    <w:rsid w:val="64552344"/>
    <w:rsid w:val="64E66982"/>
    <w:rsid w:val="650E0E71"/>
    <w:rsid w:val="65396C73"/>
    <w:rsid w:val="657371A0"/>
    <w:rsid w:val="65744A4C"/>
    <w:rsid w:val="657D7DA4"/>
    <w:rsid w:val="65A73073"/>
    <w:rsid w:val="660758C0"/>
    <w:rsid w:val="66237CFB"/>
    <w:rsid w:val="67073DC9"/>
    <w:rsid w:val="67197E2F"/>
    <w:rsid w:val="67550AE6"/>
    <w:rsid w:val="67E61C31"/>
    <w:rsid w:val="682122BF"/>
    <w:rsid w:val="6861575B"/>
    <w:rsid w:val="68646FFA"/>
    <w:rsid w:val="68686AEA"/>
    <w:rsid w:val="68B71E94"/>
    <w:rsid w:val="68D45F2D"/>
    <w:rsid w:val="68E1064A"/>
    <w:rsid w:val="693E4C9B"/>
    <w:rsid w:val="69434E61"/>
    <w:rsid w:val="69482485"/>
    <w:rsid w:val="69513A22"/>
    <w:rsid w:val="6AE663EC"/>
    <w:rsid w:val="6AF9150F"/>
    <w:rsid w:val="6AFB3C45"/>
    <w:rsid w:val="6B7E03D2"/>
    <w:rsid w:val="6B7E6624"/>
    <w:rsid w:val="6B96571C"/>
    <w:rsid w:val="6BA30549"/>
    <w:rsid w:val="6BE63251"/>
    <w:rsid w:val="6C64581A"/>
    <w:rsid w:val="6D43205C"/>
    <w:rsid w:val="6D6C316F"/>
    <w:rsid w:val="6E0B0643"/>
    <w:rsid w:val="6E35746E"/>
    <w:rsid w:val="6F1D1415"/>
    <w:rsid w:val="6F457BE7"/>
    <w:rsid w:val="6F6F4C02"/>
    <w:rsid w:val="6FB75A30"/>
    <w:rsid w:val="6FC14D32"/>
    <w:rsid w:val="6FCE2827"/>
    <w:rsid w:val="70702AC8"/>
    <w:rsid w:val="70761859"/>
    <w:rsid w:val="70934920"/>
    <w:rsid w:val="70EB02B8"/>
    <w:rsid w:val="71663DE2"/>
    <w:rsid w:val="716A55FB"/>
    <w:rsid w:val="71A63611"/>
    <w:rsid w:val="71B42DA0"/>
    <w:rsid w:val="71C13531"/>
    <w:rsid w:val="72086C48"/>
    <w:rsid w:val="72165809"/>
    <w:rsid w:val="73391B80"/>
    <w:rsid w:val="738467A2"/>
    <w:rsid w:val="73CB4EFC"/>
    <w:rsid w:val="73D702AF"/>
    <w:rsid w:val="73FE0302"/>
    <w:rsid w:val="741E6BF6"/>
    <w:rsid w:val="74277BE8"/>
    <w:rsid w:val="7463463C"/>
    <w:rsid w:val="75151DA7"/>
    <w:rsid w:val="75C86554"/>
    <w:rsid w:val="75F669BB"/>
    <w:rsid w:val="7601057E"/>
    <w:rsid w:val="762F50EB"/>
    <w:rsid w:val="768C42EB"/>
    <w:rsid w:val="773A3610"/>
    <w:rsid w:val="77990F6F"/>
    <w:rsid w:val="78570929"/>
    <w:rsid w:val="789D458E"/>
    <w:rsid w:val="78A7621A"/>
    <w:rsid w:val="78CC2C2B"/>
    <w:rsid w:val="78E0447A"/>
    <w:rsid w:val="790939D1"/>
    <w:rsid w:val="792A1B99"/>
    <w:rsid w:val="79D264B9"/>
    <w:rsid w:val="7A1C14E2"/>
    <w:rsid w:val="7A84378D"/>
    <w:rsid w:val="7B4E0BB2"/>
    <w:rsid w:val="7B591725"/>
    <w:rsid w:val="7BBF65F2"/>
    <w:rsid w:val="7C4E55C9"/>
    <w:rsid w:val="7CA37334"/>
    <w:rsid w:val="7CED5CE0"/>
    <w:rsid w:val="7D7D2BE0"/>
    <w:rsid w:val="7D8A731E"/>
    <w:rsid w:val="7DB06B11"/>
    <w:rsid w:val="7DF06F0E"/>
    <w:rsid w:val="7E322CED"/>
    <w:rsid w:val="7E404A6D"/>
    <w:rsid w:val="7F5854D0"/>
    <w:rsid w:val="7F964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uiPriority="99"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120" w:after="120" w:line="415" w:lineRule="auto"/>
      <w:outlineLvl w:val="2"/>
    </w:pPr>
    <w:rPr>
      <w:b/>
      <w:sz w:val="32"/>
      <w:szCs w:val="20"/>
    </w:rPr>
  </w:style>
  <w:style w:type="paragraph" w:styleId="5">
    <w:name w:val="heading 4"/>
    <w:basedOn w:val="1"/>
    <w:next w:val="1"/>
    <w:link w:val="37"/>
    <w:qFormat/>
    <w:uiPriority w:val="0"/>
    <w:pPr>
      <w:keepNext/>
      <w:keepLines/>
      <w:numPr>
        <w:ilvl w:val="3"/>
        <w:numId w:val="1"/>
      </w:numPr>
      <w:spacing w:before="280" w:after="290" w:line="376" w:lineRule="auto"/>
      <w:outlineLvl w:val="3"/>
    </w:pPr>
    <w:rPr>
      <w:rFonts w:ascii="Arial" w:hAnsi="Arial" w:eastAsia="黑体"/>
      <w:b/>
      <w:sz w:val="28"/>
      <w:szCs w:val="20"/>
    </w:rPr>
  </w:style>
  <w:style w:type="paragraph" w:styleId="6">
    <w:name w:val="heading 5"/>
    <w:basedOn w:val="1"/>
    <w:next w:val="1"/>
    <w:qFormat/>
    <w:uiPriority w:val="0"/>
    <w:pPr>
      <w:keepNext/>
      <w:keepLines/>
      <w:numPr>
        <w:ilvl w:val="4"/>
        <w:numId w:val="1"/>
      </w:numPr>
      <w:spacing w:before="280" w:after="290" w:line="376" w:lineRule="auto"/>
      <w:outlineLvl w:val="4"/>
    </w:pPr>
    <w:rPr>
      <w:b/>
      <w:sz w:val="28"/>
      <w:szCs w:val="20"/>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sz w:val="24"/>
      <w:szCs w:val="20"/>
    </w:rPr>
  </w:style>
  <w:style w:type="paragraph" w:styleId="8">
    <w:name w:val="heading 7"/>
    <w:basedOn w:val="1"/>
    <w:next w:val="1"/>
    <w:qFormat/>
    <w:uiPriority w:val="0"/>
    <w:pPr>
      <w:keepNext/>
      <w:keepLines/>
      <w:numPr>
        <w:ilvl w:val="6"/>
        <w:numId w:val="1"/>
      </w:numPr>
      <w:spacing w:before="240" w:after="64" w:line="320" w:lineRule="auto"/>
      <w:outlineLvl w:val="6"/>
    </w:pPr>
    <w:rPr>
      <w:b/>
      <w:sz w:val="24"/>
      <w:szCs w:val="20"/>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0"/>
    <w:semiHidden/>
    <w:qFormat/>
    <w:uiPriority w:val="99"/>
    <w:rPr>
      <w:sz w:val="18"/>
      <w:szCs w:val="18"/>
    </w:rPr>
  </w:style>
  <w:style w:type="character" w:styleId="14">
    <w:name w:val="annotation reference"/>
    <w:unhideWhenUsed/>
    <w:qFormat/>
    <w:uiPriority w:val="99"/>
    <w:rPr>
      <w:sz w:val="21"/>
      <w:szCs w:val="21"/>
    </w:rPr>
  </w:style>
  <w:style w:type="paragraph" w:styleId="15">
    <w:name w:val="annotation text"/>
    <w:basedOn w:val="1"/>
    <w:link w:val="39"/>
    <w:unhideWhenUsed/>
    <w:uiPriority w:val="99"/>
    <w:pPr>
      <w:jc w:val="left"/>
    </w:pPr>
    <w:rPr>
      <w:rFonts w:ascii="Calibri" w:hAnsi="Calibri"/>
      <w:szCs w:val="22"/>
    </w:rPr>
  </w:style>
  <w:style w:type="paragraph" w:styleId="16">
    <w:name w:val="annotation subject"/>
    <w:basedOn w:val="15"/>
    <w:next w:val="15"/>
    <w:link w:val="45"/>
    <w:unhideWhenUsed/>
    <w:qFormat/>
    <w:uiPriority w:val="99"/>
    <w:rPr>
      <w:b/>
      <w:bCs/>
    </w:rPr>
  </w:style>
  <w:style w:type="paragraph" w:styleId="17">
    <w:name w:val="Date"/>
    <w:basedOn w:val="1"/>
    <w:next w:val="1"/>
    <w:qFormat/>
    <w:uiPriority w:val="0"/>
    <w:rPr>
      <w:sz w:val="24"/>
      <w:szCs w:val="20"/>
    </w:rPr>
  </w:style>
  <w:style w:type="paragraph" w:styleId="18">
    <w:name w:val="Document Map"/>
    <w:basedOn w:val="1"/>
    <w:semiHidden/>
    <w:qFormat/>
    <w:uiPriority w:val="0"/>
    <w:pPr>
      <w:shd w:val="clear" w:color="auto" w:fill="000080"/>
    </w:pPr>
  </w:style>
  <w:style w:type="character" w:styleId="19">
    <w:name w:val="FollowedHyperlink"/>
    <w:unhideWhenUsed/>
    <w:qFormat/>
    <w:uiPriority w:val="99"/>
    <w:rPr>
      <w:color w:val="800080"/>
      <w:u w:val="single"/>
    </w:rPr>
  </w:style>
  <w:style w:type="paragraph" w:styleId="20">
    <w:name w:val="footer"/>
    <w:basedOn w:val="1"/>
    <w:link w:val="41"/>
    <w:qFormat/>
    <w:uiPriority w:val="99"/>
    <w:pPr>
      <w:tabs>
        <w:tab w:val="center" w:pos="4153"/>
        <w:tab w:val="right" w:pos="8306"/>
      </w:tabs>
      <w:snapToGrid w:val="0"/>
      <w:jc w:val="left"/>
    </w:pPr>
    <w:rPr>
      <w:sz w:val="18"/>
      <w:szCs w:val="18"/>
    </w:rPr>
  </w:style>
  <w:style w:type="character" w:styleId="21">
    <w:name w:val="footnote reference"/>
    <w:qFormat/>
    <w:uiPriority w:val="0"/>
    <w:rPr>
      <w:vertAlign w:val="superscript"/>
    </w:rPr>
  </w:style>
  <w:style w:type="paragraph" w:styleId="22">
    <w:name w:val="footnote text"/>
    <w:basedOn w:val="1"/>
    <w:link w:val="43"/>
    <w:qFormat/>
    <w:uiPriority w:val="0"/>
    <w:pPr>
      <w:snapToGrid w:val="0"/>
      <w:jc w:val="left"/>
    </w:pPr>
    <w:rPr>
      <w:sz w:val="18"/>
      <w:szCs w:val="18"/>
    </w:rPr>
  </w:style>
  <w:style w:type="paragraph" w:styleId="23">
    <w:name w:val="header"/>
    <w:basedOn w:val="1"/>
    <w:link w:val="42"/>
    <w:uiPriority w:val="99"/>
    <w:pPr>
      <w:pBdr>
        <w:bottom w:val="single" w:color="auto" w:sz="6" w:space="1"/>
      </w:pBdr>
      <w:tabs>
        <w:tab w:val="center" w:pos="4153"/>
        <w:tab w:val="right" w:pos="8306"/>
      </w:tabs>
      <w:snapToGrid w:val="0"/>
      <w:jc w:val="center"/>
    </w:pPr>
    <w:rPr>
      <w:sz w:val="18"/>
      <w:szCs w:val="18"/>
    </w:rPr>
  </w:style>
  <w:style w:type="character" w:styleId="24">
    <w:name w:val="HTML Code"/>
    <w:basedOn w:val="11"/>
    <w:qFormat/>
    <w:uiPriority w:val="0"/>
    <w:rPr>
      <w:rFonts w:ascii="Courier New" w:hAnsi="Courier New" w:cs="Courier New"/>
      <w:sz w:val="20"/>
      <w:szCs w:val="20"/>
    </w:rPr>
  </w:style>
  <w:style w:type="paragraph" w:styleId="25">
    <w:name w:val="HTML Preformatted"/>
    <w:basedOn w:val="1"/>
    <w:link w:val="44"/>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26">
    <w:name w:val="Hyperlink"/>
    <w:qFormat/>
    <w:uiPriority w:val="99"/>
    <w:rPr>
      <w:color w:val="0000FF"/>
      <w:u w:val="single"/>
    </w:rPr>
  </w:style>
  <w:style w:type="paragraph" w:styleId="27">
    <w:name w:val="Normal (Web)"/>
    <w:uiPriority w:val="0"/>
    <w:pPr>
      <w:spacing w:before="0" w:beforeAutospacing="1" w:after="0" w:afterAutospacing="1"/>
      <w:ind w:left="0" w:right="0"/>
      <w:jc w:val="left"/>
    </w:pPr>
    <w:rPr>
      <w:rFonts w:ascii="Times New Roman" w:hAnsi="Times New Roman" w:eastAsia="宋体" w:cs="Times New Roman"/>
      <w:kern w:val="0"/>
      <w:sz w:val="24"/>
      <w:szCs w:val="24"/>
      <w:lang w:val="en-US" w:eastAsia="zh-CN" w:bidi="ar"/>
    </w:rPr>
  </w:style>
  <w:style w:type="paragraph" w:styleId="28">
    <w:name w:val="Normal Indent"/>
    <w:basedOn w:val="1"/>
    <w:link w:val="38"/>
    <w:qFormat/>
    <w:uiPriority w:val="99"/>
    <w:pPr>
      <w:ind w:firstLine="420" w:firstLineChars="200"/>
    </w:pPr>
  </w:style>
  <w:style w:type="character" w:styleId="29">
    <w:name w:val="page number"/>
    <w:qFormat/>
    <w:uiPriority w:val="0"/>
  </w:style>
  <w:style w:type="character" w:styleId="30">
    <w:name w:val="Strong"/>
    <w:basedOn w:val="11"/>
    <w:qFormat/>
    <w:uiPriority w:val="0"/>
    <w:rPr>
      <w:b/>
      <w:bCs/>
    </w:rPr>
  </w:style>
  <w:style w:type="table" w:styleId="31">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2">
    <w:name w:val="toc 1"/>
    <w:basedOn w:val="1"/>
    <w:next w:val="1"/>
    <w:qFormat/>
    <w:uiPriority w:val="39"/>
  </w:style>
  <w:style w:type="paragraph" w:styleId="33">
    <w:name w:val="toc 2"/>
    <w:basedOn w:val="1"/>
    <w:next w:val="1"/>
    <w:qFormat/>
    <w:uiPriority w:val="39"/>
    <w:pPr>
      <w:ind w:left="420" w:leftChars="200"/>
    </w:pPr>
  </w:style>
  <w:style w:type="paragraph" w:styleId="34">
    <w:name w:val="toc 3"/>
    <w:basedOn w:val="1"/>
    <w:next w:val="1"/>
    <w:uiPriority w:val="39"/>
    <w:pPr>
      <w:ind w:left="840" w:leftChars="400"/>
    </w:pPr>
  </w:style>
  <w:style w:type="character" w:customStyle="1" w:styleId="35">
    <w:name w:val="标题 2 字符"/>
    <w:link w:val="3"/>
    <w:uiPriority w:val="9"/>
    <w:rPr>
      <w:rFonts w:ascii="Arial" w:hAnsi="Arial" w:eastAsia="黑体"/>
      <w:b/>
      <w:bCs/>
      <w:kern w:val="2"/>
      <w:sz w:val="32"/>
      <w:szCs w:val="32"/>
    </w:rPr>
  </w:style>
  <w:style w:type="character" w:customStyle="1" w:styleId="36">
    <w:name w:val="标题 3 字符"/>
    <w:link w:val="4"/>
    <w:qFormat/>
    <w:uiPriority w:val="0"/>
    <w:rPr>
      <w:b/>
      <w:kern w:val="2"/>
      <w:sz w:val="32"/>
    </w:rPr>
  </w:style>
  <w:style w:type="character" w:customStyle="1" w:styleId="37">
    <w:name w:val="标题 4 字符"/>
    <w:link w:val="5"/>
    <w:qFormat/>
    <w:uiPriority w:val="0"/>
    <w:rPr>
      <w:rFonts w:ascii="Arial" w:hAnsi="Arial" w:eastAsia="黑体"/>
      <w:b/>
      <w:kern w:val="2"/>
      <w:sz w:val="28"/>
    </w:rPr>
  </w:style>
  <w:style w:type="character" w:customStyle="1" w:styleId="38">
    <w:name w:val="正文缩进 字符"/>
    <w:link w:val="28"/>
    <w:qFormat/>
    <w:uiPriority w:val="99"/>
    <w:rPr>
      <w:rFonts w:eastAsia="宋体"/>
      <w:kern w:val="2"/>
      <w:sz w:val="21"/>
      <w:szCs w:val="24"/>
      <w:lang w:val="en-US" w:eastAsia="zh-CN" w:bidi="ar-SA"/>
    </w:rPr>
  </w:style>
  <w:style w:type="character" w:customStyle="1" w:styleId="39">
    <w:name w:val="批注文字 字符"/>
    <w:link w:val="15"/>
    <w:uiPriority w:val="99"/>
    <w:rPr>
      <w:rFonts w:ascii="Calibri" w:hAnsi="Calibri"/>
      <w:kern w:val="2"/>
      <w:sz w:val="21"/>
      <w:szCs w:val="22"/>
    </w:rPr>
  </w:style>
  <w:style w:type="character" w:customStyle="1" w:styleId="40">
    <w:name w:val="批注框文本 字符"/>
    <w:link w:val="13"/>
    <w:semiHidden/>
    <w:qFormat/>
    <w:uiPriority w:val="99"/>
    <w:rPr>
      <w:kern w:val="2"/>
      <w:sz w:val="18"/>
      <w:szCs w:val="18"/>
    </w:rPr>
  </w:style>
  <w:style w:type="character" w:customStyle="1" w:styleId="41">
    <w:name w:val="页脚 字符"/>
    <w:link w:val="20"/>
    <w:uiPriority w:val="99"/>
    <w:rPr>
      <w:kern w:val="2"/>
      <w:sz w:val="18"/>
      <w:szCs w:val="18"/>
    </w:rPr>
  </w:style>
  <w:style w:type="character" w:customStyle="1" w:styleId="42">
    <w:name w:val="页眉 字符"/>
    <w:link w:val="23"/>
    <w:uiPriority w:val="99"/>
    <w:rPr>
      <w:kern w:val="2"/>
      <w:sz w:val="18"/>
      <w:szCs w:val="18"/>
    </w:rPr>
  </w:style>
  <w:style w:type="character" w:customStyle="1" w:styleId="43">
    <w:name w:val="脚注文本 字符"/>
    <w:link w:val="22"/>
    <w:qFormat/>
    <w:uiPriority w:val="0"/>
    <w:rPr>
      <w:kern w:val="2"/>
      <w:sz w:val="18"/>
      <w:szCs w:val="18"/>
    </w:rPr>
  </w:style>
  <w:style w:type="character" w:customStyle="1" w:styleId="44">
    <w:name w:val="HTML 预设格式 字符1"/>
    <w:link w:val="25"/>
    <w:uiPriority w:val="99"/>
    <w:rPr>
      <w:rFonts w:ascii="宋体" w:hAnsi="宋体" w:cs="宋体"/>
      <w:sz w:val="24"/>
      <w:szCs w:val="24"/>
    </w:rPr>
  </w:style>
  <w:style w:type="character" w:customStyle="1" w:styleId="45">
    <w:name w:val="批注主题 字符"/>
    <w:link w:val="16"/>
    <w:qFormat/>
    <w:uiPriority w:val="99"/>
    <w:rPr>
      <w:rFonts w:ascii="Calibri" w:hAnsi="Calibri"/>
      <w:b/>
      <w:bCs/>
      <w:kern w:val="2"/>
      <w:sz w:val="21"/>
      <w:szCs w:val="22"/>
    </w:rPr>
  </w:style>
  <w:style w:type="character" w:customStyle="1" w:styleId="46">
    <w:name w:val="string"/>
    <w:qFormat/>
    <w:uiPriority w:val="0"/>
  </w:style>
  <w:style w:type="character" w:customStyle="1" w:styleId="47">
    <w:name w:val="HTML 预设格式 字符"/>
    <w:semiHidden/>
    <w:qFormat/>
    <w:uiPriority w:val="99"/>
    <w:rPr>
      <w:rFonts w:ascii="宋体" w:hAnsi="宋体" w:cs="宋体"/>
      <w:sz w:val="24"/>
      <w:szCs w:val="24"/>
    </w:rPr>
  </w:style>
  <w:style w:type="character" w:customStyle="1" w:styleId="48">
    <w:name w:val="objectbrace"/>
    <w:uiPriority w:val="0"/>
  </w:style>
  <w:style w:type="character" w:customStyle="1" w:styleId="49">
    <w:name w:val="number"/>
    <w:qFormat/>
    <w:uiPriority w:val="0"/>
  </w:style>
  <w:style w:type="character" w:customStyle="1" w:styleId="50">
    <w:name w:val="collapsible"/>
    <w:qFormat/>
    <w:uiPriority w:val="0"/>
  </w:style>
  <w:style w:type="character" w:customStyle="1" w:styleId="51">
    <w:name w:val="apple-style-span"/>
    <w:qFormat/>
    <w:uiPriority w:val="0"/>
  </w:style>
  <w:style w:type="character" w:customStyle="1" w:styleId="52">
    <w:name w:val="json_key"/>
    <w:uiPriority w:val="0"/>
  </w:style>
  <w:style w:type="character" w:customStyle="1" w:styleId="53">
    <w:name w:val="arraybrace"/>
    <w:uiPriority w:val="0"/>
  </w:style>
  <w:style w:type="character" w:customStyle="1" w:styleId="54">
    <w:name w:val="json_string"/>
    <w:qFormat/>
    <w:uiPriority w:val="0"/>
  </w:style>
  <w:style w:type="character" w:customStyle="1" w:styleId="55">
    <w:name w:val="apple-converted-space"/>
    <w:qFormat/>
    <w:uiPriority w:val="0"/>
  </w:style>
  <w:style w:type="character" w:customStyle="1" w:styleId="56">
    <w:name w:val="comma"/>
    <w:uiPriority w:val="0"/>
  </w:style>
  <w:style w:type="character" w:customStyle="1" w:styleId="57">
    <w:name w:val="propertyname"/>
    <w:qFormat/>
    <w:uiPriority w:val="0"/>
  </w:style>
  <w:style w:type="paragraph" w:customStyle="1" w:styleId="58">
    <w:name w:val="正文缩进 + 首行缩进:  0 厘米"/>
    <w:basedOn w:val="28"/>
    <w:uiPriority w:val="0"/>
    <w:pPr>
      <w:spacing w:line="360" w:lineRule="auto"/>
      <w:ind w:firstLine="0" w:firstLineChars="0"/>
    </w:pPr>
    <w:rPr>
      <w:rFonts w:cs="宋体"/>
      <w:szCs w:val="20"/>
    </w:rPr>
  </w:style>
  <w:style w:type="paragraph" w:styleId="59">
    <w:name w:val="List Paragraph"/>
    <w:basedOn w:val="1"/>
    <w:qFormat/>
    <w:uiPriority w:val="34"/>
    <w:pPr>
      <w:ind w:firstLine="420" w:firstLineChars="200"/>
    </w:pPr>
    <w:rPr>
      <w:rFonts w:ascii="Calibri" w:hAnsi="Calibri"/>
      <w:szCs w:val="22"/>
    </w:rPr>
  </w:style>
  <w:style w:type="paragraph" w:customStyle="1" w:styleId="60">
    <w:name w:val="font5"/>
    <w:basedOn w:val="1"/>
    <w:uiPriority w:val="0"/>
    <w:pPr>
      <w:widowControl/>
      <w:spacing w:before="100" w:beforeAutospacing="1" w:after="100" w:afterAutospacing="1"/>
      <w:jc w:val="left"/>
    </w:pPr>
    <w:rPr>
      <w:rFonts w:ascii="宋体" w:hAnsi="宋体" w:cs="宋体"/>
      <w:color w:val="1F4E79"/>
      <w:kern w:val="0"/>
      <w:sz w:val="22"/>
      <w:szCs w:val="22"/>
    </w:rPr>
  </w:style>
  <w:style w:type="paragraph" w:customStyle="1" w:styleId="61">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2">
    <w:name w:val="font6"/>
    <w:basedOn w:val="1"/>
    <w:qFormat/>
    <w:uiPriority w:val="0"/>
    <w:pPr>
      <w:widowControl/>
      <w:spacing w:before="100" w:beforeAutospacing="1" w:after="100" w:afterAutospacing="1"/>
      <w:jc w:val="left"/>
    </w:pPr>
    <w:rPr>
      <w:rFonts w:ascii="Calibri" w:hAnsi="Calibri" w:cs="Calibri"/>
      <w:color w:val="1F4E79"/>
      <w:kern w:val="0"/>
      <w:sz w:val="22"/>
      <w:szCs w:val="22"/>
    </w:rPr>
  </w:style>
  <w:style w:type="paragraph" w:customStyle="1" w:styleId="63">
    <w:name w:val="_Style 1"/>
    <w:qFormat/>
    <w:uiPriority w:val="1"/>
    <w:pPr>
      <w:widowControl w:val="0"/>
      <w:jc w:val="both"/>
    </w:pPr>
    <w:rPr>
      <w:rFonts w:ascii="Calibri" w:hAnsi="Calibri" w:eastAsia="宋体" w:cs="Times New Roman"/>
      <w:kern w:val="2"/>
      <w:sz w:val="21"/>
      <w:szCs w:val="22"/>
      <w:lang w:val="en-US" w:eastAsia="zh-CN" w:bidi="ar-SA"/>
    </w:rPr>
  </w:style>
  <w:style w:type="paragraph" w:customStyle="1" w:styleId="64">
    <w:name w:val="xl70"/>
    <w:basedOn w:val="1"/>
    <w:uiPriority w:val="0"/>
    <w:pPr>
      <w:widowControl/>
      <w:pBdr>
        <w:bottom w:val="single" w:color="auto" w:sz="8" w:space="0"/>
        <w:right w:val="single" w:color="auto" w:sz="8" w:space="0"/>
      </w:pBdr>
      <w:shd w:val="clear" w:color="000000" w:fill="FFFFFF"/>
      <w:spacing w:before="100" w:beforeAutospacing="1" w:after="100" w:afterAutospacing="1"/>
    </w:pPr>
    <w:rPr>
      <w:rFonts w:ascii="宋体" w:hAnsi="宋体" w:cs="宋体"/>
      <w:color w:val="2A00FF"/>
      <w:kern w:val="0"/>
      <w:sz w:val="20"/>
      <w:szCs w:val="20"/>
    </w:rPr>
  </w:style>
  <w:style w:type="paragraph" w:styleId="65">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66">
    <w:name w:val="_Style 2"/>
    <w:qFormat/>
    <w:uiPriority w:val="1"/>
    <w:pPr>
      <w:widowControl w:val="0"/>
      <w:jc w:val="both"/>
    </w:pPr>
    <w:rPr>
      <w:rFonts w:ascii="Calibri" w:hAnsi="Calibri" w:eastAsia="宋体" w:cs="Times New Roman"/>
      <w:kern w:val="2"/>
      <w:sz w:val="21"/>
      <w:szCs w:val="22"/>
      <w:lang w:val="en-US" w:eastAsia="zh-CN" w:bidi="ar-SA"/>
    </w:rPr>
  </w:style>
  <w:style w:type="paragraph" w:customStyle="1" w:styleId="67">
    <w:name w:val="xl67"/>
    <w:basedOn w:val="1"/>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Courier New" w:hAnsi="Courier New" w:cs="Courier New"/>
      <w:color w:val="2A00FF"/>
      <w:kern w:val="0"/>
      <w:sz w:val="20"/>
      <w:szCs w:val="20"/>
    </w:rPr>
  </w:style>
  <w:style w:type="paragraph" w:customStyle="1" w:styleId="68">
    <w:name w:val="xl65"/>
    <w:basedOn w:val="1"/>
    <w:qFormat/>
    <w:uiPriority w:val="0"/>
    <w:pPr>
      <w:widowControl/>
      <w:pBdr>
        <w:top w:val="single" w:color="auto" w:sz="8" w:space="0"/>
        <w:left w:val="single" w:color="auto" w:sz="8" w:space="0"/>
        <w:bottom w:val="single" w:color="auto" w:sz="8" w:space="0"/>
        <w:right w:val="single" w:color="auto" w:sz="8" w:space="0"/>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69">
    <w:name w:val="xl66"/>
    <w:basedOn w:val="1"/>
    <w:uiPriority w:val="0"/>
    <w:pPr>
      <w:widowControl/>
      <w:pBdr>
        <w:top w:val="single" w:color="auto" w:sz="8" w:space="0"/>
        <w:bottom w:val="single" w:color="auto" w:sz="8" w:space="0"/>
        <w:right w:val="single" w:color="auto" w:sz="8" w:space="0"/>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70">
    <w:name w:val="_Style 3"/>
    <w:qFormat/>
    <w:uiPriority w:val="1"/>
    <w:pPr>
      <w:widowControl w:val="0"/>
      <w:jc w:val="both"/>
    </w:pPr>
    <w:rPr>
      <w:rFonts w:ascii="Calibri" w:hAnsi="Calibri" w:eastAsia="宋体" w:cs="Times New Roman"/>
      <w:kern w:val="2"/>
      <w:sz w:val="21"/>
      <w:szCs w:val="22"/>
      <w:lang w:val="en-US" w:eastAsia="zh-CN" w:bidi="ar-SA"/>
    </w:rPr>
  </w:style>
  <w:style w:type="paragraph" w:customStyle="1" w:styleId="71">
    <w:name w:val="font10"/>
    <w:basedOn w:val="1"/>
    <w:uiPriority w:val="0"/>
    <w:pPr>
      <w:widowControl/>
      <w:spacing w:before="100" w:beforeAutospacing="1" w:after="100" w:afterAutospacing="1"/>
      <w:jc w:val="left"/>
    </w:pPr>
    <w:rPr>
      <w:rFonts w:ascii="宋体" w:hAnsi="宋体" w:cs="宋体"/>
      <w:color w:val="2A00FF"/>
      <w:kern w:val="0"/>
      <w:sz w:val="20"/>
      <w:szCs w:val="20"/>
    </w:rPr>
  </w:style>
  <w:style w:type="paragraph" w:customStyle="1" w:styleId="72">
    <w:name w:val="Char"/>
    <w:basedOn w:val="1"/>
    <w:uiPriority w:val="0"/>
    <w:rPr>
      <w:rFonts w:ascii="Tahoma" w:hAnsi="Tahoma"/>
      <w:sz w:val="24"/>
      <w:szCs w:val="20"/>
    </w:rPr>
  </w:style>
  <w:style w:type="paragraph" w:customStyle="1" w:styleId="73">
    <w:name w:val="xl71"/>
    <w:basedOn w:val="1"/>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pPr>
    <w:rPr>
      <w:rFonts w:ascii="Courier New" w:hAnsi="Courier New" w:cs="Courier New"/>
      <w:color w:val="2A00FF"/>
      <w:kern w:val="0"/>
      <w:sz w:val="20"/>
      <w:szCs w:val="20"/>
    </w:rPr>
  </w:style>
  <w:style w:type="paragraph" w:customStyle="1" w:styleId="74">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75">
    <w:name w:val="封面主标题"/>
    <w:basedOn w:val="1"/>
    <w:qFormat/>
    <w:uiPriority w:val="0"/>
    <w:pPr>
      <w:spacing w:before="156" w:after="156"/>
      <w:jc w:val="center"/>
    </w:pPr>
    <w:rPr>
      <w:rFonts w:ascii="黑体" w:eastAsia="黑体" w:cs="宋体"/>
      <w:b/>
      <w:bCs/>
      <w:color w:val="000000"/>
      <w:sz w:val="44"/>
      <w:szCs w:val="2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76">
    <w:name w:val="Revision"/>
    <w:semiHidden/>
    <w:uiPriority w:val="99"/>
    <w:rPr>
      <w:rFonts w:ascii="Times New Roman" w:hAnsi="Times New Roman" w:eastAsia="宋体" w:cs="Times New Roman"/>
      <w:kern w:val="2"/>
      <w:sz w:val="21"/>
      <w:szCs w:val="24"/>
      <w:lang w:val="en-US" w:eastAsia="zh-CN" w:bidi="ar-SA"/>
    </w:rPr>
  </w:style>
  <w:style w:type="paragraph" w:customStyle="1" w:styleId="77">
    <w:name w:val="xl68"/>
    <w:basedOn w:val="1"/>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宋体" w:hAnsi="宋体" w:cs="宋体"/>
      <w:color w:val="2A00FF"/>
      <w:kern w:val="0"/>
      <w:sz w:val="20"/>
      <w:szCs w:val="20"/>
    </w:rPr>
  </w:style>
  <w:style w:type="paragraph" w:customStyle="1" w:styleId="78">
    <w:name w:val="font9"/>
    <w:basedOn w:val="1"/>
    <w:uiPriority w:val="0"/>
    <w:pPr>
      <w:widowControl/>
      <w:spacing w:before="100" w:beforeAutospacing="1" w:after="100" w:afterAutospacing="1"/>
      <w:jc w:val="left"/>
    </w:pPr>
    <w:rPr>
      <w:rFonts w:ascii="Courier New" w:hAnsi="Courier New" w:cs="Courier New"/>
      <w:color w:val="2A00FF"/>
      <w:kern w:val="0"/>
      <w:sz w:val="20"/>
      <w:szCs w:val="20"/>
    </w:rPr>
  </w:style>
  <w:style w:type="paragraph" w:customStyle="1" w:styleId="79">
    <w:name w:val="xl69"/>
    <w:basedOn w:val="1"/>
    <w:uiPriority w:val="0"/>
    <w:pPr>
      <w:widowControl/>
      <w:pBdr>
        <w:bottom w:val="single" w:color="auto" w:sz="8" w:space="0"/>
        <w:right w:val="single" w:color="auto" w:sz="8" w:space="0"/>
      </w:pBdr>
      <w:shd w:val="clear" w:color="000000" w:fill="FFFFFF"/>
      <w:spacing w:before="100" w:beforeAutospacing="1" w:after="100" w:afterAutospacing="1"/>
    </w:pPr>
    <w:rPr>
      <w:rFonts w:ascii="Courier New" w:hAnsi="Courier New" w:cs="Courier New"/>
      <w:color w:val="2A00FF"/>
      <w:kern w:val="0"/>
      <w:sz w:val="20"/>
      <w:szCs w:val="20"/>
    </w:rPr>
  </w:style>
  <w:style w:type="paragraph" w:customStyle="1" w:styleId="80">
    <w:name w:val="Char Char Char Char Char Char Char Char Char Char Char Char1 Char"/>
    <w:basedOn w:val="18"/>
    <w:qFormat/>
    <w:uiPriority w:val="0"/>
    <w:rPr>
      <w:rFonts w:ascii="Tahoma" w:hAnsi="Tahoma"/>
      <w:sz w:val="24"/>
    </w:rPr>
  </w:style>
  <w:style w:type="paragraph" w:customStyle="1" w:styleId="81">
    <w:name w:val="font8"/>
    <w:basedOn w:val="1"/>
    <w:uiPriority w:val="0"/>
    <w:pPr>
      <w:widowControl/>
      <w:spacing w:before="100" w:beforeAutospacing="1" w:after="100" w:afterAutospacing="1"/>
      <w:jc w:val="left"/>
    </w:pPr>
    <w:rPr>
      <w:rFonts w:ascii="宋体" w:hAnsi="宋体" w:cs="宋体"/>
      <w:color w:val="FF0000"/>
      <w:kern w:val="0"/>
      <w:sz w:val="22"/>
      <w:szCs w:val="22"/>
    </w:rPr>
  </w:style>
  <w:style w:type="character" w:customStyle="1" w:styleId="82">
    <w:name w:val="Unresolved Mention"/>
    <w:unhideWhenUsed/>
    <w:uiPriority w:val="99"/>
    <w:rPr>
      <w:color w:val="808080"/>
      <w:shd w:val="clear" w:color="auto" w:fill="E6E6E6"/>
    </w:rPr>
  </w:style>
  <w:style w:type="paragraph" w:customStyle="1" w:styleId="83">
    <w:name w:val="WPSOffice手动目录 1"/>
    <w:qFormat/>
    <w:uiPriority w:val="0"/>
    <w:rPr>
      <w:rFonts w:ascii="Times New Roman" w:hAnsi="Times New Roman" w:eastAsia="宋体" w:cs="Times New Roman"/>
      <w:lang w:val="en-US" w:eastAsia="zh-CN" w:bidi="ar-SA"/>
    </w:rPr>
  </w:style>
  <w:style w:type="paragraph" w:customStyle="1" w:styleId="84">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2630</Words>
  <Characters>4179</Characters>
  <Lines>37</Lines>
  <Paragraphs>10</Paragraphs>
  <TotalTime>7</TotalTime>
  <ScaleCrop>false</ScaleCrop>
  <LinksUpToDate>false</LinksUpToDate>
  <CharactersWithSpaces>4367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2025-04-25T03:22:00Z</dcterms:created>
  <dc:creator>Xin Wang</dc:creator>
  <cp:lastModifiedBy>王鑫</cp:lastModifiedBy>
  <dcterms:modified xsi:type="dcterms:W3CDTF">2026-06-03T03:17:49Z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1033-12.1.0.26375</vt:lpwstr>
  </property>
  <property fmtid="{D5CDD505-2E9C-101B-9397-08002B2CF9AE}" pid="3" name="ICV">
    <vt:lpwstr>A4FAD799F37540CB95B21D1EF18A0B48_13</vt:lpwstr>
  </property>
  <property fmtid="{D5CDD505-2E9C-101B-9397-08002B2CF9AE}" pid="4" name="KSOTemplateDocerSaveRecord">
    <vt:lpwstr>eyJoZGlkIjoiZWY1ZDZhZTM2NjZjMjhlMGQ3ODBlZTllODA2YzU1OGIiLCJ1c2VySWQiOiIxNzQzMTI1NjYyIn0=</vt:lpwstr>
  </property>
</Properties>
</file>